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E848DB" w14:textId="77777777" w:rsidR="00BB6A88" w:rsidRDefault="00BB6A88" w:rsidP="00BB6A88">
      <w:pPr>
        <w:spacing w:line="240" w:lineRule="auto"/>
        <w:rPr>
          <w:rFonts w:asciiTheme="majorHAnsi" w:eastAsia="Times New Roman" w:hAnsiTheme="majorHAnsi" w:cstheme="majorHAnsi"/>
          <w:color w:val="000000"/>
          <w:lang w:val="en-US"/>
        </w:rPr>
      </w:pPr>
    </w:p>
    <w:p w14:paraId="5614290B" w14:textId="5219CE3C" w:rsidR="00B11BBA" w:rsidRPr="00B11BBA" w:rsidRDefault="00F54AE6" w:rsidP="008A728C">
      <w:pPr>
        <w:spacing w:line="240" w:lineRule="auto"/>
        <w:jc w:val="right"/>
        <w:rPr>
          <w:rFonts w:asciiTheme="majorHAnsi" w:eastAsia="Times New Roman" w:hAnsiTheme="majorHAnsi" w:cstheme="majorHAnsi"/>
          <w:sz w:val="24"/>
          <w:szCs w:val="24"/>
          <w:lang w:val="en-US"/>
        </w:rPr>
      </w:pPr>
      <w:r>
        <w:rPr>
          <w:rFonts w:asciiTheme="majorHAnsi" w:eastAsia="Times New Roman" w:hAnsiTheme="majorHAnsi" w:cstheme="majorHAnsi"/>
          <w:color w:val="000000"/>
          <w:lang w:val="en-US"/>
        </w:rPr>
        <w:t>12</w:t>
      </w:r>
      <w:r w:rsidR="00B11BBA" w:rsidRPr="00B11BBA">
        <w:rPr>
          <w:rFonts w:asciiTheme="majorHAnsi" w:eastAsia="Times New Roman" w:hAnsiTheme="majorHAnsi" w:cstheme="majorHAnsi"/>
          <w:color w:val="000000"/>
          <w:lang w:val="en-US"/>
        </w:rPr>
        <w:t xml:space="preserve"> </w:t>
      </w:r>
      <w:r>
        <w:rPr>
          <w:rFonts w:asciiTheme="majorHAnsi" w:eastAsia="Times New Roman" w:hAnsiTheme="majorHAnsi" w:cstheme="majorHAnsi"/>
          <w:color w:val="000000"/>
          <w:lang w:val="en-US"/>
        </w:rPr>
        <w:t>January</w:t>
      </w:r>
      <w:r w:rsidR="00B11BBA" w:rsidRPr="00B11BBA">
        <w:rPr>
          <w:rFonts w:asciiTheme="majorHAnsi" w:eastAsia="Times New Roman" w:hAnsiTheme="majorHAnsi" w:cstheme="majorHAnsi"/>
          <w:color w:val="000000"/>
          <w:lang w:val="en-US"/>
        </w:rPr>
        <w:t xml:space="preserve"> 20</w:t>
      </w:r>
      <w:r w:rsidR="00BB6A88">
        <w:rPr>
          <w:rFonts w:asciiTheme="majorHAnsi" w:eastAsia="Times New Roman" w:hAnsiTheme="majorHAnsi" w:cstheme="majorHAnsi"/>
          <w:color w:val="000000"/>
          <w:lang w:val="en-US"/>
        </w:rPr>
        <w:t>2</w:t>
      </w:r>
      <w:r>
        <w:rPr>
          <w:rFonts w:asciiTheme="majorHAnsi" w:eastAsia="Times New Roman" w:hAnsiTheme="majorHAnsi" w:cstheme="majorHAnsi"/>
          <w:color w:val="000000"/>
          <w:lang w:val="en-US"/>
        </w:rPr>
        <w:t>6</w:t>
      </w:r>
    </w:p>
    <w:p w14:paraId="37D45F45" w14:textId="77777777" w:rsidR="00BB6A88" w:rsidRDefault="00BB6A88" w:rsidP="00B11BBA">
      <w:pPr>
        <w:spacing w:line="240" w:lineRule="auto"/>
        <w:rPr>
          <w:rFonts w:asciiTheme="majorHAnsi" w:eastAsia="Times New Roman" w:hAnsiTheme="majorHAnsi" w:cstheme="majorHAnsi"/>
          <w:color w:val="000000"/>
          <w:lang w:val="en-US"/>
        </w:rPr>
      </w:pPr>
    </w:p>
    <w:p w14:paraId="05C62985" w14:textId="17F75406" w:rsidR="00AC6988" w:rsidRPr="00AC6988" w:rsidRDefault="00AC6988" w:rsidP="00B11BBA">
      <w:pPr>
        <w:spacing w:line="240" w:lineRule="auto"/>
        <w:rPr>
          <w:rFonts w:asciiTheme="majorHAnsi" w:eastAsia="Times New Roman" w:hAnsiTheme="majorHAnsi" w:cstheme="majorHAnsi"/>
          <w:b/>
          <w:bCs/>
          <w:color w:val="000000"/>
          <w:u w:val="single"/>
          <w:lang w:val="en-US"/>
        </w:rPr>
      </w:pPr>
      <w:r w:rsidRPr="00AC6988">
        <w:rPr>
          <w:rFonts w:asciiTheme="majorHAnsi" w:eastAsia="Times New Roman" w:hAnsiTheme="majorHAnsi" w:cstheme="majorHAnsi"/>
          <w:b/>
          <w:bCs/>
          <w:color w:val="000000"/>
          <w:u w:val="single"/>
          <w:lang w:val="en-US"/>
        </w:rPr>
        <w:t>Via Email</w:t>
      </w:r>
    </w:p>
    <w:p w14:paraId="4CB795D4" w14:textId="77777777" w:rsidR="00C129C1" w:rsidRDefault="00C129C1" w:rsidP="00047B68">
      <w:pPr>
        <w:spacing w:line="240" w:lineRule="auto"/>
        <w:rPr>
          <w:rFonts w:asciiTheme="majorHAnsi" w:eastAsia="Times New Roman" w:hAnsiTheme="majorHAnsi" w:cstheme="majorHAnsi"/>
          <w:color w:val="000000"/>
          <w:lang w:val="en-US"/>
        </w:rPr>
      </w:pPr>
    </w:p>
    <w:p w14:paraId="28BA69BB" w14:textId="7E4B05AC" w:rsidR="002F5031" w:rsidRDefault="00290F53" w:rsidP="00047B68">
      <w:pPr>
        <w:spacing w:line="240" w:lineRule="auto"/>
        <w:rPr>
          <w:rFonts w:asciiTheme="majorHAnsi" w:eastAsia="Times New Roman" w:hAnsiTheme="majorHAnsi" w:cstheme="majorHAnsi"/>
          <w:color w:val="000000"/>
          <w:lang w:val="en-US"/>
        </w:rPr>
      </w:pPr>
      <w:r>
        <w:rPr>
          <w:rFonts w:asciiTheme="majorHAnsi" w:eastAsia="Times New Roman" w:hAnsiTheme="majorHAnsi" w:cstheme="majorHAnsi"/>
          <w:color w:val="000000"/>
          <w:lang w:val="en-US"/>
        </w:rPr>
        <w:t>Devin Weder, Project Manager for the BCC EA</w:t>
      </w:r>
    </w:p>
    <w:p w14:paraId="7F4F9378" w14:textId="08329D17" w:rsidR="00B10716" w:rsidRPr="00B10716" w:rsidRDefault="00B10716" w:rsidP="00B10716">
      <w:pPr>
        <w:spacing w:line="240" w:lineRule="auto"/>
        <w:rPr>
          <w:rFonts w:asciiTheme="majorHAnsi" w:eastAsia="Times New Roman" w:hAnsiTheme="majorHAnsi" w:cstheme="majorHAnsi"/>
          <w:color w:val="000000"/>
          <w:lang w:val="en-US"/>
        </w:rPr>
      </w:pPr>
      <w:r w:rsidRPr="00B10716">
        <w:rPr>
          <w:rFonts w:asciiTheme="majorHAnsi" w:eastAsia="Times New Roman" w:hAnsiTheme="majorHAnsi" w:cstheme="majorHAnsi"/>
          <w:color w:val="000000"/>
          <w:lang w:val="en-US"/>
        </w:rPr>
        <w:t>Utah Department of Transportation</w:t>
      </w:r>
    </w:p>
    <w:p w14:paraId="2AD9602D" w14:textId="77777777" w:rsidR="00B10716" w:rsidRPr="00B10716" w:rsidRDefault="00B10716" w:rsidP="00B10716">
      <w:pPr>
        <w:spacing w:line="240" w:lineRule="auto"/>
        <w:rPr>
          <w:rFonts w:asciiTheme="majorHAnsi" w:eastAsia="Times New Roman" w:hAnsiTheme="majorHAnsi" w:cstheme="majorHAnsi"/>
          <w:color w:val="000000"/>
          <w:lang w:val="en-US"/>
        </w:rPr>
      </w:pPr>
      <w:r w:rsidRPr="00B10716">
        <w:rPr>
          <w:rFonts w:asciiTheme="majorHAnsi" w:eastAsia="Times New Roman" w:hAnsiTheme="majorHAnsi" w:cstheme="majorHAnsi"/>
          <w:color w:val="000000"/>
          <w:lang w:val="en-US"/>
        </w:rPr>
        <w:t>4501 South 2700 West</w:t>
      </w:r>
    </w:p>
    <w:p w14:paraId="704B624E" w14:textId="2215E8C6" w:rsidR="00B10716" w:rsidRPr="00B10716" w:rsidRDefault="00B10716" w:rsidP="00B10716">
      <w:pPr>
        <w:spacing w:line="240" w:lineRule="auto"/>
        <w:rPr>
          <w:rFonts w:asciiTheme="majorHAnsi" w:eastAsia="Times New Roman" w:hAnsiTheme="majorHAnsi" w:cstheme="majorHAnsi"/>
          <w:color w:val="000000"/>
          <w:lang w:val="en-US"/>
        </w:rPr>
      </w:pPr>
      <w:r w:rsidRPr="00B10716">
        <w:rPr>
          <w:rFonts w:asciiTheme="majorHAnsi" w:eastAsia="Times New Roman" w:hAnsiTheme="majorHAnsi" w:cstheme="majorHAnsi"/>
          <w:color w:val="000000"/>
          <w:lang w:val="en-US"/>
        </w:rPr>
        <w:t>PO Box 14141245</w:t>
      </w:r>
    </w:p>
    <w:p w14:paraId="610C0EFA" w14:textId="58F7AAAF" w:rsidR="00B10716" w:rsidRDefault="00B10716" w:rsidP="00B10716">
      <w:pPr>
        <w:spacing w:line="240" w:lineRule="auto"/>
        <w:rPr>
          <w:rFonts w:asciiTheme="majorHAnsi" w:eastAsia="Times New Roman" w:hAnsiTheme="majorHAnsi" w:cstheme="majorHAnsi"/>
          <w:color w:val="000000"/>
          <w:lang w:val="en-US"/>
        </w:rPr>
      </w:pPr>
      <w:r w:rsidRPr="00B10716">
        <w:rPr>
          <w:rFonts w:asciiTheme="majorHAnsi" w:eastAsia="Times New Roman" w:hAnsiTheme="majorHAnsi" w:cstheme="majorHAnsi"/>
          <w:color w:val="000000"/>
          <w:lang w:val="en-US"/>
        </w:rPr>
        <w:t>Salt Lake City, UT 84114-141245</w:t>
      </w:r>
    </w:p>
    <w:p w14:paraId="66387C8D" w14:textId="77777777" w:rsidR="00B232AB" w:rsidRDefault="00B232AB" w:rsidP="00B10716">
      <w:pPr>
        <w:spacing w:line="240" w:lineRule="auto"/>
        <w:rPr>
          <w:rFonts w:asciiTheme="majorHAnsi" w:eastAsia="Times New Roman" w:hAnsiTheme="majorHAnsi" w:cstheme="majorHAnsi"/>
          <w:color w:val="000000"/>
          <w:lang w:val="en-US"/>
        </w:rPr>
      </w:pPr>
    </w:p>
    <w:p w14:paraId="18FF28A3" w14:textId="77777777" w:rsidR="00B232AB" w:rsidRDefault="00B232AB" w:rsidP="00B10716">
      <w:pPr>
        <w:spacing w:line="240" w:lineRule="auto"/>
        <w:rPr>
          <w:rFonts w:asciiTheme="majorHAnsi" w:eastAsia="Times New Roman" w:hAnsiTheme="majorHAnsi" w:cstheme="majorHAnsi"/>
          <w:color w:val="000000"/>
          <w:lang w:val="en-US"/>
        </w:rPr>
      </w:pPr>
    </w:p>
    <w:p w14:paraId="61D31401" w14:textId="097D6F39" w:rsidR="00B232AB" w:rsidRDefault="00B232AB" w:rsidP="00B232AB">
      <w:pPr>
        <w:spacing w:line="240" w:lineRule="auto"/>
        <w:rPr>
          <w:rFonts w:asciiTheme="majorHAnsi" w:eastAsia="Times New Roman" w:hAnsiTheme="majorHAnsi" w:cstheme="majorHAnsi"/>
          <w:color w:val="000000"/>
          <w:lang w:val="en-US"/>
        </w:rPr>
      </w:pPr>
      <w:r w:rsidRPr="00B232AB">
        <w:rPr>
          <w:rFonts w:asciiTheme="majorHAnsi" w:eastAsia="Times New Roman" w:hAnsiTheme="majorHAnsi" w:cstheme="majorHAnsi"/>
          <w:b/>
          <w:bCs/>
          <w:color w:val="000000"/>
          <w:lang w:val="en-US"/>
        </w:rPr>
        <w:t xml:space="preserve">Subject: </w:t>
      </w:r>
      <w:r>
        <w:rPr>
          <w:rFonts w:asciiTheme="majorHAnsi" w:eastAsia="Times New Roman" w:hAnsiTheme="majorHAnsi" w:cstheme="majorHAnsi"/>
          <w:color w:val="000000"/>
          <w:lang w:val="en-US"/>
        </w:rPr>
        <w:tab/>
      </w:r>
      <w:r w:rsidRPr="00B232AB">
        <w:rPr>
          <w:rFonts w:asciiTheme="majorHAnsi" w:eastAsia="Times New Roman" w:hAnsiTheme="majorHAnsi" w:cstheme="majorHAnsi"/>
          <w:color w:val="000000"/>
          <w:lang w:val="en-US"/>
        </w:rPr>
        <w:t xml:space="preserve">Big Cottonwood Canyon Environmental </w:t>
      </w:r>
      <w:r w:rsidR="007323C2">
        <w:rPr>
          <w:rFonts w:asciiTheme="majorHAnsi" w:eastAsia="Times New Roman" w:hAnsiTheme="majorHAnsi" w:cstheme="majorHAnsi"/>
          <w:color w:val="000000"/>
          <w:lang w:val="en-US"/>
        </w:rPr>
        <w:t>Assessment</w:t>
      </w:r>
    </w:p>
    <w:p w14:paraId="0628707C" w14:textId="457CDA64" w:rsidR="00B232AB" w:rsidRPr="00B232AB" w:rsidRDefault="00B232AB" w:rsidP="00B232AB">
      <w:pPr>
        <w:spacing w:line="240" w:lineRule="auto"/>
        <w:ind w:left="720" w:firstLine="720"/>
        <w:rPr>
          <w:rFonts w:asciiTheme="majorHAnsi" w:eastAsia="Times New Roman" w:hAnsiTheme="majorHAnsi" w:cstheme="majorHAnsi"/>
          <w:color w:val="000000"/>
          <w:lang w:val="en-US"/>
        </w:rPr>
      </w:pPr>
      <w:r w:rsidRPr="00B232AB">
        <w:rPr>
          <w:rFonts w:asciiTheme="majorHAnsi" w:eastAsia="Times New Roman" w:hAnsiTheme="majorHAnsi" w:cstheme="majorHAnsi"/>
          <w:color w:val="000000"/>
          <w:lang w:val="en-US"/>
        </w:rPr>
        <w:t>Salt Lake County, Utah</w:t>
      </w:r>
    </w:p>
    <w:p w14:paraId="586FE6FD" w14:textId="77777777" w:rsidR="00B232AB" w:rsidRPr="00B232AB" w:rsidRDefault="00B232AB" w:rsidP="00B232AB">
      <w:pPr>
        <w:spacing w:line="240" w:lineRule="auto"/>
        <w:ind w:left="720" w:firstLine="720"/>
        <w:rPr>
          <w:rFonts w:asciiTheme="majorHAnsi" w:eastAsia="Times New Roman" w:hAnsiTheme="majorHAnsi" w:cstheme="majorHAnsi"/>
          <w:color w:val="000000"/>
          <w:lang w:val="en-US"/>
        </w:rPr>
      </w:pPr>
      <w:r w:rsidRPr="00B232AB">
        <w:rPr>
          <w:rFonts w:asciiTheme="majorHAnsi" w:eastAsia="Times New Roman" w:hAnsiTheme="majorHAnsi" w:cstheme="majorHAnsi"/>
          <w:color w:val="000000"/>
          <w:lang w:val="en-US"/>
        </w:rPr>
        <w:t>UDOT Project Number S-R299(489) / UDOT PIN 21400</w:t>
      </w:r>
    </w:p>
    <w:p w14:paraId="569AF96F" w14:textId="15CF06D7" w:rsidR="00B232AB" w:rsidRDefault="004042F4" w:rsidP="00B232AB">
      <w:pPr>
        <w:spacing w:line="240" w:lineRule="auto"/>
        <w:ind w:left="720" w:firstLine="720"/>
        <w:rPr>
          <w:rFonts w:asciiTheme="majorHAnsi" w:eastAsia="Times New Roman" w:hAnsiTheme="majorHAnsi" w:cstheme="majorHAnsi"/>
          <w:color w:val="000000"/>
          <w:lang w:val="en-US"/>
        </w:rPr>
      </w:pPr>
      <w:r>
        <w:rPr>
          <w:rFonts w:asciiTheme="majorHAnsi" w:eastAsia="Times New Roman" w:hAnsiTheme="majorHAnsi" w:cstheme="majorHAnsi"/>
          <w:color w:val="000000"/>
          <w:lang w:val="en-US"/>
        </w:rPr>
        <w:t xml:space="preserve">Published </w:t>
      </w:r>
      <w:r w:rsidR="00483E1E">
        <w:rPr>
          <w:rFonts w:asciiTheme="majorHAnsi" w:eastAsia="Times New Roman" w:hAnsiTheme="majorHAnsi" w:cstheme="majorHAnsi"/>
          <w:color w:val="000000"/>
          <w:lang w:val="en-US"/>
        </w:rPr>
        <w:t>Environmental Assessmen</w:t>
      </w:r>
      <w:r w:rsidR="003679B8">
        <w:rPr>
          <w:rFonts w:asciiTheme="majorHAnsi" w:eastAsia="Times New Roman" w:hAnsiTheme="majorHAnsi" w:cstheme="majorHAnsi"/>
          <w:color w:val="000000"/>
          <w:lang w:val="en-US"/>
        </w:rPr>
        <w:t>t</w:t>
      </w:r>
    </w:p>
    <w:p w14:paraId="1217EF41" w14:textId="77777777" w:rsidR="00047B68" w:rsidRPr="00B11BBA" w:rsidRDefault="00047B68" w:rsidP="00047B68">
      <w:pPr>
        <w:spacing w:line="240" w:lineRule="auto"/>
        <w:rPr>
          <w:rFonts w:asciiTheme="majorHAnsi" w:eastAsia="Times New Roman" w:hAnsiTheme="majorHAnsi" w:cstheme="majorHAnsi"/>
          <w:sz w:val="24"/>
          <w:szCs w:val="24"/>
          <w:lang w:val="en-US"/>
        </w:rPr>
      </w:pPr>
    </w:p>
    <w:p w14:paraId="574C52F7" w14:textId="7249AA1C" w:rsidR="0022109D" w:rsidRDefault="00B11BBA" w:rsidP="00D93ACB">
      <w:pPr>
        <w:spacing w:line="240" w:lineRule="auto"/>
        <w:rPr>
          <w:rFonts w:asciiTheme="majorHAnsi" w:eastAsia="Times New Roman" w:hAnsiTheme="majorHAnsi" w:cstheme="majorHAnsi"/>
          <w:color w:val="000000"/>
          <w:lang w:val="en-US"/>
        </w:rPr>
      </w:pPr>
      <w:r w:rsidRPr="00B11BBA">
        <w:rPr>
          <w:rFonts w:asciiTheme="majorHAnsi" w:eastAsia="Times New Roman" w:hAnsiTheme="majorHAnsi" w:cstheme="majorHAnsi"/>
          <w:color w:val="000000"/>
          <w:lang w:val="en-US"/>
        </w:rPr>
        <w:t>Dear</w:t>
      </w:r>
      <w:r w:rsidR="00BB6A88">
        <w:rPr>
          <w:rFonts w:asciiTheme="majorHAnsi" w:eastAsia="Times New Roman" w:hAnsiTheme="majorHAnsi" w:cstheme="majorHAnsi"/>
          <w:color w:val="000000"/>
          <w:lang w:val="en-US"/>
        </w:rPr>
        <w:t xml:space="preserve"> </w:t>
      </w:r>
      <w:r w:rsidR="00B232AB">
        <w:rPr>
          <w:rFonts w:asciiTheme="majorHAnsi" w:eastAsia="Times New Roman" w:hAnsiTheme="majorHAnsi" w:cstheme="majorHAnsi"/>
          <w:color w:val="000000"/>
          <w:lang w:val="en-US"/>
        </w:rPr>
        <w:t>Big Cottonwood Canyon Environmental Study team,</w:t>
      </w:r>
    </w:p>
    <w:p w14:paraId="1FB7B661" w14:textId="77777777" w:rsidR="00B533FD" w:rsidRDefault="00B533FD" w:rsidP="00D93ACB">
      <w:pPr>
        <w:spacing w:line="240" w:lineRule="auto"/>
        <w:rPr>
          <w:rFonts w:asciiTheme="majorHAnsi" w:eastAsia="Times New Roman" w:hAnsiTheme="majorHAnsi" w:cstheme="majorHAnsi"/>
          <w:color w:val="000000"/>
          <w:lang w:val="en-US"/>
        </w:rPr>
      </w:pPr>
    </w:p>
    <w:p w14:paraId="518E1048" w14:textId="23F1B4C9" w:rsidR="00B533FD" w:rsidRDefault="00B533FD" w:rsidP="00D93ACB">
      <w:pPr>
        <w:spacing w:line="240" w:lineRule="auto"/>
        <w:rPr>
          <w:rFonts w:asciiTheme="majorHAnsi" w:eastAsia="Times New Roman" w:hAnsiTheme="majorHAnsi" w:cstheme="majorHAnsi"/>
          <w:color w:val="000000"/>
          <w:lang w:val="en-US"/>
        </w:rPr>
      </w:pPr>
      <w:r w:rsidRPr="00B533FD">
        <w:rPr>
          <w:rFonts w:asciiTheme="majorHAnsi" w:eastAsia="Times New Roman" w:hAnsiTheme="majorHAnsi" w:cstheme="majorHAnsi"/>
          <w:color w:val="000000"/>
          <w:lang w:val="en-US"/>
        </w:rPr>
        <w:t xml:space="preserve">Please accept the following document as comments from the Central Wasatch Commission </w:t>
      </w:r>
      <w:r>
        <w:rPr>
          <w:rFonts w:asciiTheme="majorHAnsi" w:eastAsia="Times New Roman" w:hAnsiTheme="majorHAnsi" w:cstheme="majorHAnsi"/>
          <w:color w:val="000000"/>
          <w:lang w:val="en-US"/>
        </w:rPr>
        <w:t xml:space="preserve">(CWC) </w:t>
      </w:r>
      <w:r w:rsidRPr="00B533FD">
        <w:rPr>
          <w:rFonts w:asciiTheme="majorHAnsi" w:eastAsia="Times New Roman" w:hAnsiTheme="majorHAnsi" w:cstheme="majorHAnsi"/>
          <w:color w:val="000000"/>
          <w:lang w:val="en-US"/>
        </w:rPr>
        <w:t>regarding the</w:t>
      </w:r>
      <w:r w:rsidR="00C07EBE">
        <w:rPr>
          <w:rFonts w:asciiTheme="majorHAnsi" w:eastAsia="Calibri" w:hAnsiTheme="majorHAnsi" w:cstheme="majorHAnsi"/>
          <w:color w:val="000000"/>
        </w:rPr>
        <w:t xml:space="preserve"> published</w:t>
      </w:r>
      <w:r>
        <w:rPr>
          <w:rFonts w:asciiTheme="majorHAnsi" w:eastAsia="Calibri" w:hAnsiTheme="majorHAnsi" w:cstheme="majorHAnsi"/>
          <w:color w:val="000000"/>
        </w:rPr>
        <w:t xml:space="preserve"> Big Cottonwood Canyon Environmental </w:t>
      </w:r>
      <w:r w:rsidR="00C07EBE">
        <w:rPr>
          <w:rFonts w:asciiTheme="majorHAnsi" w:eastAsia="Calibri" w:hAnsiTheme="majorHAnsi" w:cstheme="majorHAnsi"/>
          <w:color w:val="000000"/>
        </w:rPr>
        <w:t>Assessment</w:t>
      </w:r>
      <w:r>
        <w:rPr>
          <w:rFonts w:asciiTheme="majorHAnsi" w:eastAsia="Calibri" w:hAnsiTheme="majorHAnsi" w:cstheme="majorHAnsi"/>
          <w:color w:val="000000"/>
        </w:rPr>
        <w:t xml:space="preserve">. </w:t>
      </w:r>
      <w:r w:rsidRPr="00B533FD">
        <w:rPr>
          <w:rFonts w:asciiTheme="majorHAnsi" w:eastAsia="Times New Roman" w:hAnsiTheme="majorHAnsi" w:cstheme="majorHAnsi"/>
          <w:color w:val="000000"/>
          <w:lang w:val="en-US"/>
        </w:rPr>
        <w:t xml:space="preserve">The </w:t>
      </w:r>
      <w:r w:rsidR="005E446E" w:rsidRPr="00B533FD">
        <w:rPr>
          <w:rFonts w:asciiTheme="majorHAnsi" w:eastAsia="Times New Roman" w:hAnsiTheme="majorHAnsi" w:cstheme="majorHAnsi"/>
          <w:color w:val="000000"/>
          <w:lang w:val="en-US"/>
        </w:rPr>
        <w:t xml:space="preserve">CWC </w:t>
      </w:r>
      <w:r w:rsidR="005E446E">
        <w:rPr>
          <w:rFonts w:asciiTheme="majorHAnsi" w:eastAsia="Times New Roman" w:hAnsiTheme="majorHAnsi" w:cstheme="majorHAnsi"/>
          <w:color w:val="000000"/>
          <w:lang w:val="en-US"/>
        </w:rPr>
        <w:t>appreciates</w:t>
      </w:r>
      <w:r w:rsidRPr="00B533FD">
        <w:rPr>
          <w:rFonts w:asciiTheme="majorHAnsi" w:eastAsia="Times New Roman" w:hAnsiTheme="majorHAnsi" w:cstheme="majorHAnsi"/>
          <w:color w:val="000000"/>
          <w:lang w:val="en-US"/>
        </w:rPr>
        <w:t xml:space="preserve"> the </w:t>
      </w:r>
      <w:r w:rsidR="00C07EBE">
        <w:rPr>
          <w:rFonts w:asciiTheme="majorHAnsi" w:eastAsia="Times New Roman" w:hAnsiTheme="majorHAnsi" w:cstheme="majorHAnsi"/>
          <w:color w:val="000000"/>
          <w:lang w:val="en-US"/>
        </w:rPr>
        <w:t>opportunity</w:t>
      </w:r>
      <w:r w:rsidRPr="00B533FD">
        <w:rPr>
          <w:rFonts w:asciiTheme="majorHAnsi" w:eastAsia="Times New Roman" w:hAnsiTheme="majorHAnsi" w:cstheme="majorHAnsi"/>
          <w:color w:val="000000"/>
          <w:lang w:val="en-US"/>
        </w:rPr>
        <w:t xml:space="preserve"> to provide </w:t>
      </w:r>
      <w:r>
        <w:rPr>
          <w:rFonts w:asciiTheme="majorHAnsi" w:eastAsia="Times New Roman" w:hAnsiTheme="majorHAnsi" w:cstheme="majorHAnsi"/>
          <w:color w:val="000000"/>
          <w:lang w:val="en-US"/>
        </w:rPr>
        <w:t>this comment</w:t>
      </w:r>
      <w:r w:rsidR="009C15EB">
        <w:rPr>
          <w:rFonts w:asciiTheme="majorHAnsi" w:eastAsia="Times New Roman" w:hAnsiTheme="majorHAnsi" w:cstheme="majorHAnsi"/>
          <w:color w:val="000000"/>
          <w:lang w:val="en-US"/>
        </w:rPr>
        <w:t>.</w:t>
      </w:r>
    </w:p>
    <w:p w14:paraId="03D2AC32" w14:textId="77777777" w:rsidR="00D93ACB" w:rsidRDefault="00D93ACB" w:rsidP="00D93ACB">
      <w:pPr>
        <w:spacing w:line="240" w:lineRule="auto"/>
        <w:rPr>
          <w:rFonts w:asciiTheme="majorHAnsi" w:eastAsia="Times New Roman" w:hAnsiTheme="majorHAnsi" w:cstheme="majorHAnsi"/>
          <w:color w:val="000000"/>
          <w:lang w:val="en-US"/>
        </w:rPr>
      </w:pPr>
    </w:p>
    <w:p w14:paraId="7B5DE23A" w14:textId="17FD8598" w:rsidR="00D07CA0" w:rsidRDefault="00D53DF7" w:rsidP="00A744A5">
      <w:pPr>
        <w:rPr>
          <w:rFonts w:asciiTheme="majorHAnsi" w:eastAsia="Calibri" w:hAnsiTheme="majorHAnsi" w:cstheme="majorHAnsi"/>
          <w:lang w:val="en-US"/>
        </w:rPr>
      </w:pPr>
      <w:r>
        <w:rPr>
          <w:rFonts w:asciiTheme="majorHAnsi" w:eastAsia="Calibri" w:hAnsiTheme="majorHAnsi" w:cstheme="majorHAnsi"/>
          <w:color w:val="000000"/>
        </w:rPr>
        <w:t>The CWC</w:t>
      </w:r>
      <w:r w:rsidR="00586D94" w:rsidRPr="0058724E">
        <w:rPr>
          <w:rFonts w:asciiTheme="majorHAnsi" w:eastAsia="Calibri" w:hAnsiTheme="majorHAnsi" w:cstheme="majorHAnsi"/>
          <w:color w:val="000000"/>
        </w:rPr>
        <w:t xml:space="preserve"> and its stakeholders have been </w:t>
      </w:r>
      <w:r w:rsidRPr="0058724E">
        <w:rPr>
          <w:rFonts w:asciiTheme="majorHAnsi" w:eastAsia="Calibri" w:hAnsiTheme="majorHAnsi" w:cstheme="majorHAnsi"/>
          <w:color w:val="000000"/>
        </w:rPr>
        <w:t>engaged partners</w:t>
      </w:r>
      <w:r w:rsidR="00586D94" w:rsidRPr="0058724E">
        <w:rPr>
          <w:rFonts w:asciiTheme="majorHAnsi" w:eastAsia="Calibri" w:hAnsiTheme="majorHAnsi" w:cstheme="majorHAnsi"/>
        </w:rPr>
        <w:t xml:space="preserve"> </w:t>
      </w:r>
      <w:r w:rsidR="00586D94" w:rsidRPr="0058724E">
        <w:rPr>
          <w:rFonts w:asciiTheme="majorHAnsi" w:eastAsia="Calibri" w:hAnsiTheme="majorHAnsi" w:cstheme="majorHAnsi"/>
          <w:color w:val="000000"/>
        </w:rPr>
        <w:t xml:space="preserve">in the Utah Department of Transportation’s </w:t>
      </w:r>
      <w:r>
        <w:rPr>
          <w:rFonts w:asciiTheme="majorHAnsi" w:eastAsia="Calibri" w:hAnsiTheme="majorHAnsi" w:cstheme="majorHAnsi"/>
          <w:color w:val="000000"/>
        </w:rPr>
        <w:t>transportation</w:t>
      </w:r>
      <w:r w:rsidR="00586D94" w:rsidRPr="0058724E">
        <w:rPr>
          <w:rFonts w:asciiTheme="majorHAnsi" w:eastAsia="Calibri" w:hAnsiTheme="majorHAnsi" w:cstheme="majorHAnsi"/>
          <w:color w:val="000000"/>
        </w:rPr>
        <w:t xml:space="preserve"> process at each opportunity, </w:t>
      </w:r>
      <w:r w:rsidR="00586D94" w:rsidRPr="0058724E">
        <w:rPr>
          <w:rFonts w:asciiTheme="majorHAnsi" w:eastAsia="Calibri" w:hAnsiTheme="majorHAnsi" w:cstheme="majorHAnsi"/>
        </w:rPr>
        <w:t>since its inception</w:t>
      </w:r>
      <w:r w:rsidR="00A744A5">
        <w:rPr>
          <w:rFonts w:asciiTheme="majorHAnsi" w:eastAsia="Calibri" w:hAnsiTheme="majorHAnsi" w:cstheme="majorHAnsi"/>
        </w:rPr>
        <w:t>, first with the Cottonwood Canyon Transportation Action Plan</w:t>
      </w:r>
      <w:r w:rsidR="001066DB">
        <w:rPr>
          <w:rFonts w:asciiTheme="majorHAnsi" w:eastAsia="Calibri" w:hAnsiTheme="majorHAnsi" w:cstheme="majorHAnsi"/>
        </w:rPr>
        <w:t xml:space="preserve"> (CCTAP)</w:t>
      </w:r>
      <w:r w:rsidR="00A744A5">
        <w:rPr>
          <w:rFonts w:asciiTheme="majorHAnsi" w:eastAsia="Calibri" w:hAnsiTheme="majorHAnsi" w:cstheme="majorHAnsi"/>
        </w:rPr>
        <w:t xml:space="preserve"> that aimed to</w:t>
      </w:r>
      <w:r w:rsidR="00A744A5" w:rsidRPr="00A744A5">
        <w:rPr>
          <w:rFonts w:asciiTheme="majorHAnsi" w:eastAsia="Calibri" w:hAnsiTheme="majorHAnsi" w:cstheme="majorHAnsi"/>
          <w:lang w:val="en-US"/>
        </w:rPr>
        <w:t xml:space="preserve"> conduct additional planning and decision-making </w:t>
      </w:r>
      <w:r w:rsidR="00B5714A">
        <w:rPr>
          <w:rFonts w:asciiTheme="majorHAnsi" w:eastAsia="Calibri" w:hAnsiTheme="majorHAnsi" w:cstheme="majorHAnsi"/>
          <w:lang w:val="en-US"/>
        </w:rPr>
        <w:t>assessments</w:t>
      </w:r>
      <w:r w:rsidR="00A744A5" w:rsidRPr="00A744A5">
        <w:rPr>
          <w:rFonts w:asciiTheme="majorHAnsi" w:eastAsia="Calibri" w:hAnsiTheme="majorHAnsi" w:cstheme="majorHAnsi"/>
          <w:lang w:val="en-US"/>
        </w:rPr>
        <w:t xml:space="preserve"> by studying transit, tolling, congestion, pedestrian and bike facilities, and parking facilities</w:t>
      </w:r>
      <w:r w:rsidR="00A744A5">
        <w:rPr>
          <w:rFonts w:asciiTheme="majorHAnsi" w:eastAsia="Calibri" w:hAnsiTheme="majorHAnsi" w:cstheme="majorHAnsi"/>
          <w:lang w:val="en-US"/>
        </w:rPr>
        <w:t xml:space="preserve"> across both Cottonwood Canyons. </w:t>
      </w:r>
      <w:r w:rsidR="00A744A5" w:rsidRPr="00A744A5">
        <w:rPr>
          <w:rFonts w:asciiTheme="majorHAnsi" w:eastAsia="Calibri" w:hAnsiTheme="majorHAnsi" w:cstheme="majorHAnsi"/>
          <w:lang w:val="en-US"/>
        </w:rPr>
        <w:t xml:space="preserve">The intended outcome of the </w:t>
      </w:r>
      <w:r w:rsidR="00B5714A">
        <w:rPr>
          <w:rFonts w:asciiTheme="majorHAnsi" w:eastAsia="Calibri" w:hAnsiTheme="majorHAnsi" w:cstheme="majorHAnsi"/>
          <w:lang w:val="en-US"/>
        </w:rPr>
        <w:t>CC TAP</w:t>
      </w:r>
      <w:r w:rsidR="00A744A5" w:rsidRPr="00A744A5">
        <w:rPr>
          <w:rFonts w:asciiTheme="majorHAnsi" w:eastAsia="Calibri" w:hAnsiTheme="majorHAnsi" w:cstheme="majorHAnsi"/>
          <w:lang w:val="en-US"/>
        </w:rPr>
        <w:t xml:space="preserve"> was to develop a prioritized list of actions and improvements to the Canyons, and to integrate short- and long-term solutions for both canyons.</w:t>
      </w:r>
      <w:r w:rsidR="00A744A5">
        <w:rPr>
          <w:rFonts w:asciiTheme="majorHAnsi" w:eastAsia="Calibri" w:hAnsiTheme="majorHAnsi" w:cstheme="majorHAnsi"/>
          <w:lang w:val="en-US"/>
        </w:rPr>
        <w:t xml:space="preserve"> After the CC TAP was discontinued, the Central Wasatch Commission embarked upon its Mountain Tr</w:t>
      </w:r>
      <w:r w:rsidR="00B5714A">
        <w:rPr>
          <w:rFonts w:asciiTheme="majorHAnsi" w:eastAsia="Calibri" w:hAnsiTheme="majorHAnsi" w:cstheme="majorHAnsi"/>
          <w:lang w:val="en-US"/>
        </w:rPr>
        <w:t>ansportation System Project in 2020</w:t>
      </w:r>
      <w:r w:rsidR="00B533FD">
        <w:rPr>
          <w:rFonts w:asciiTheme="majorHAnsi" w:eastAsia="Calibri" w:hAnsiTheme="majorHAnsi" w:cstheme="majorHAnsi"/>
          <w:lang w:val="en-US"/>
        </w:rPr>
        <w:t xml:space="preserve"> that culminated in the Central Wasatch Commission releasing a public statement </w:t>
      </w:r>
      <w:r w:rsidR="00652646">
        <w:rPr>
          <w:rFonts w:asciiTheme="majorHAnsi" w:eastAsia="Calibri" w:hAnsiTheme="majorHAnsi" w:cstheme="majorHAnsi"/>
          <w:lang w:val="en-US"/>
        </w:rPr>
        <w:t xml:space="preserve">in support of six “pillars” that would comprise a safe, </w:t>
      </w:r>
      <w:r w:rsidR="0066179E">
        <w:rPr>
          <w:rFonts w:asciiTheme="majorHAnsi" w:eastAsia="Calibri" w:hAnsiTheme="majorHAnsi" w:cstheme="majorHAnsi"/>
          <w:lang w:val="en-US"/>
        </w:rPr>
        <w:t>e</w:t>
      </w:r>
      <w:r w:rsidR="00652646">
        <w:rPr>
          <w:rFonts w:asciiTheme="majorHAnsi" w:eastAsia="Calibri" w:hAnsiTheme="majorHAnsi" w:cstheme="majorHAnsi"/>
          <w:lang w:val="en-US"/>
        </w:rPr>
        <w:t xml:space="preserve">ffective, and </w:t>
      </w:r>
      <w:r w:rsidR="00930F00">
        <w:rPr>
          <w:rFonts w:asciiTheme="majorHAnsi" w:eastAsia="Calibri" w:hAnsiTheme="majorHAnsi" w:cstheme="majorHAnsi"/>
          <w:lang w:val="en-US"/>
        </w:rPr>
        <w:t>equitable</w:t>
      </w:r>
      <w:r w:rsidR="00652646">
        <w:rPr>
          <w:rFonts w:asciiTheme="majorHAnsi" w:eastAsia="Calibri" w:hAnsiTheme="majorHAnsi" w:cstheme="majorHAnsi"/>
          <w:lang w:val="en-US"/>
        </w:rPr>
        <w:t xml:space="preserve"> regional mountain transportation system for the Central Wasatch. </w:t>
      </w:r>
    </w:p>
    <w:p w14:paraId="723FABA9" w14:textId="77777777" w:rsidR="00D07CA0" w:rsidRDefault="00D07CA0" w:rsidP="00A744A5">
      <w:pPr>
        <w:rPr>
          <w:rFonts w:asciiTheme="majorHAnsi" w:eastAsia="Calibri" w:hAnsiTheme="majorHAnsi" w:cstheme="majorHAnsi"/>
          <w:lang w:val="en-US"/>
        </w:rPr>
      </w:pPr>
    </w:p>
    <w:p w14:paraId="67B46111" w14:textId="5FB1C1F4" w:rsidR="00A744A5" w:rsidRDefault="00652646" w:rsidP="00A744A5">
      <w:pPr>
        <w:rPr>
          <w:rFonts w:asciiTheme="majorHAnsi" w:eastAsia="Calibri" w:hAnsiTheme="majorHAnsi" w:cstheme="majorHAnsi"/>
          <w:lang w:val="en-US"/>
        </w:rPr>
      </w:pPr>
      <w:r>
        <w:rPr>
          <w:rFonts w:asciiTheme="majorHAnsi" w:eastAsia="Calibri" w:hAnsiTheme="majorHAnsi" w:cstheme="majorHAnsi"/>
          <w:lang w:val="en-US"/>
        </w:rPr>
        <w:t>Those pillar</w:t>
      </w:r>
      <w:r w:rsidR="00D07CA0">
        <w:rPr>
          <w:rFonts w:asciiTheme="majorHAnsi" w:eastAsia="Calibri" w:hAnsiTheme="majorHAnsi" w:cstheme="majorHAnsi"/>
          <w:lang w:val="en-US"/>
        </w:rPr>
        <w:t>s are</w:t>
      </w:r>
      <w:r>
        <w:rPr>
          <w:rFonts w:asciiTheme="majorHAnsi" w:eastAsia="Calibri" w:hAnsiTheme="majorHAnsi" w:cstheme="majorHAnsi"/>
          <w:lang w:val="en-US"/>
        </w:rPr>
        <w:t>:</w:t>
      </w:r>
    </w:p>
    <w:p w14:paraId="341057D6" w14:textId="77777777" w:rsidR="00D07CA0" w:rsidRDefault="00D07CA0" w:rsidP="00A744A5">
      <w:pPr>
        <w:rPr>
          <w:rFonts w:asciiTheme="majorHAnsi" w:eastAsia="Calibri" w:hAnsiTheme="majorHAnsi" w:cstheme="majorHAnsi"/>
          <w:lang w:val="en-US"/>
        </w:rPr>
      </w:pPr>
    </w:p>
    <w:p w14:paraId="3F82C570" w14:textId="5935CBA6" w:rsidR="00930F00" w:rsidRPr="005E688C" w:rsidRDefault="005E688C" w:rsidP="00930F00">
      <w:pPr>
        <w:pStyle w:val="ListParagraph"/>
        <w:numPr>
          <w:ilvl w:val="0"/>
          <w:numId w:val="25"/>
        </w:numPr>
        <w:rPr>
          <w:rFonts w:asciiTheme="majorHAnsi" w:eastAsia="Calibri" w:hAnsiTheme="majorHAnsi" w:cstheme="majorHAnsi"/>
          <w:lang w:val="en-US"/>
        </w:rPr>
      </w:pPr>
      <w:r>
        <w:rPr>
          <w:rFonts w:asciiTheme="majorHAnsi" w:eastAsia="Calibri" w:hAnsiTheme="majorHAnsi" w:cstheme="majorHAnsi"/>
          <w:lang w:val="en-US"/>
        </w:rPr>
        <w:t xml:space="preserve">A </w:t>
      </w:r>
      <w:r w:rsidR="00D07CA0">
        <w:rPr>
          <w:rFonts w:asciiTheme="majorHAnsi" w:eastAsia="Calibri" w:hAnsiTheme="majorHAnsi" w:cstheme="majorHAnsi"/>
          <w:b/>
          <w:bCs/>
          <w:lang w:val="en-US"/>
        </w:rPr>
        <w:t>v</w:t>
      </w:r>
      <w:r w:rsidR="00930F00" w:rsidRPr="005E688C">
        <w:rPr>
          <w:rFonts w:asciiTheme="majorHAnsi" w:eastAsia="Calibri" w:hAnsiTheme="majorHAnsi" w:cstheme="majorHAnsi"/>
          <w:b/>
          <w:bCs/>
          <w:lang w:val="en-US"/>
        </w:rPr>
        <w:t>isitor-</w:t>
      </w:r>
      <w:r w:rsidR="00D07CA0">
        <w:rPr>
          <w:rFonts w:asciiTheme="majorHAnsi" w:eastAsia="Calibri" w:hAnsiTheme="majorHAnsi" w:cstheme="majorHAnsi"/>
          <w:b/>
          <w:bCs/>
          <w:lang w:val="en-US"/>
        </w:rPr>
        <w:t>u</w:t>
      </w:r>
      <w:r w:rsidR="00930F00" w:rsidRPr="005E688C">
        <w:rPr>
          <w:rFonts w:asciiTheme="majorHAnsi" w:eastAsia="Calibri" w:hAnsiTheme="majorHAnsi" w:cstheme="majorHAnsi"/>
          <w:b/>
          <w:bCs/>
          <w:lang w:val="en-US"/>
        </w:rPr>
        <w:t xml:space="preserve">se </w:t>
      </w:r>
      <w:r w:rsidR="00D07CA0">
        <w:rPr>
          <w:rFonts w:asciiTheme="majorHAnsi" w:eastAsia="Calibri" w:hAnsiTheme="majorHAnsi" w:cstheme="majorHAnsi"/>
          <w:b/>
          <w:bCs/>
          <w:lang w:val="en-US"/>
        </w:rPr>
        <w:t>c</w:t>
      </w:r>
      <w:r w:rsidR="00930F00" w:rsidRPr="005E688C">
        <w:rPr>
          <w:rFonts w:asciiTheme="majorHAnsi" w:eastAsia="Calibri" w:hAnsiTheme="majorHAnsi" w:cstheme="majorHAnsi"/>
          <w:b/>
          <w:bCs/>
          <w:lang w:val="en-US"/>
        </w:rPr>
        <w:t>apacity</w:t>
      </w:r>
      <w:r w:rsidRPr="005E688C">
        <w:rPr>
          <w:rFonts w:asciiTheme="majorHAnsi" w:eastAsia="Calibri" w:hAnsiTheme="majorHAnsi" w:cstheme="majorHAnsi"/>
          <w:b/>
          <w:bCs/>
          <w:lang w:val="en-US"/>
        </w:rPr>
        <w:t xml:space="preserve"> </w:t>
      </w:r>
      <w:r w:rsidR="00930F00" w:rsidRPr="005E688C">
        <w:rPr>
          <w:rFonts w:asciiTheme="majorHAnsi" w:eastAsia="Calibri" w:hAnsiTheme="majorHAnsi" w:cstheme="majorHAnsi"/>
          <w:lang w:val="en-US"/>
        </w:rPr>
        <w:t>study that corresponds to transportation and transit study and decision-making</w:t>
      </w:r>
      <w:r>
        <w:rPr>
          <w:rFonts w:asciiTheme="majorHAnsi" w:eastAsia="Calibri" w:hAnsiTheme="majorHAnsi" w:cstheme="majorHAnsi"/>
          <w:lang w:val="en-US"/>
        </w:rPr>
        <w:t xml:space="preserve"> is necessary.</w:t>
      </w:r>
    </w:p>
    <w:p w14:paraId="5E9F1FBC" w14:textId="7712708E" w:rsidR="00930F00" w:rsidRPr="005E688C" w:rsidRDefault="005E688C" w:rsidP="00930F00">
      <w:pPr>
        <w:pStyle w:val="ListParagraph"/>
        <w:numPr>
          <w:ilvl w:val="0"/>
          <w:numId w:val="25"/>
        </w:numPr>
        <w:rPr>
          <w:rFonts w:asciiTheme="majorHAnsi" w:eastAsia="Calibri" w:hAnsiTheme="majorHAnsi" w:cstheme="majorHAnsi"/>
          <w:lang w:val="en-US"/>
        </w:rPr>
      </w:pPr>
      <w:r>
        <w:rPr>
          <w:rFonts w:asciiTheme="majorHAnsi" w:eastAsia="Calibri" w:hAnsiTheme="majorHAnsi" w:cstheme="majorHAnsi"/>
        </w:rPr>
        <w:t>A</w:t>
      </w:r>
      <w:r w:rsidR="00930F00" w:rsidRPr="005E688C">
        <w:rPr>
          <w:rFonts w:asciiTheme="majorHAnsi" w:eastAsia="Calibri" w:hAnsiTheme="majorHAnsi" w:cstheme="majorHAnsi"/>
        </w:rPr>
        <w:t xml:space="preserve">ny transportation solution should minimize and </w:t>
      </w:r>
      <w:r w:rsidR="00930F00" w:rsidRPr="00B74D74">
        <w:rPr>
          <w:rFonts w:asciiTheme="majorHAnsi" w:eastAsia="Calibri" w:hAnsiTheme="majorHAnsi" w:cstheme="majorHAnsi"/>
          <w:b/>
          <w:bCs/>
        </w:rPr>
        <w:t xml:space="preserve">mitigate negative environmental impacts, including irreversible damage to the </w:t>
      </w:r>
      <w:r w:rsidR="00930F00" w:rsidRPr="005E688C">
        <w:rPr>
          <w:rFonts w:asciiTheme="majorHAnsi" w:eastAsia="Calibri" w:hAnsiTheme="majorHAnsi" w:cstheme="majorHAnsi"/>
          <w:b/>
          <w:bCs/>
        </w:rPr>
        <w:t>watersheds</w:t>
      </w:r>
      <w:r w:rsidR="00930F00" w:rsidRPr="005E688C">
        <w:rPr>
          <w:rFonts w:asciiTheme="majorHAnsi" w:eastAsia="Calibri" w:hAnsiTheme="majorHAnsi" w:cstheme="majorHAnsi"/>
        </w:rPr>
        <w:t xml:space="preserve"> that provide precious drinking water to more than 450,000 people in the Salt Lake Valley</w:t>
      </w:r>
      <w:r w:rsidRPr="005E688C">
        <w:rPr>
          <w:rFonts w:asciiTheme="majorHAnsi" w:eastAsia="Calibri" w:hAnsiTheme="majorHAnsi" w:cstheme="majorHAnsi"/>
        </w:rPr>
        <w:t>.</w:t>
      </w:r>
    </w:p>
    <w:p w14:paraId="4D9BCA04" w14:textId="0D72E2AB" w:rsidR="005E688C" w:rsidRPr="005E688C" w:rsidRDefault="00D07CA0" w:rsidP="00CF448D">
      <w:pPr>
        <w:pStyle w:val="ListParagraph"/>
        <w:numPr>
          <w:ilvl w:val="0"/>
          <w:numId w:val="25"/>
        </w:numPr>
        <w:rPr>
          <w:rFonts w:asciiTheme="majorHAnsi" w:eastAsia="Calibri" w:hAnsiTheme="majorHAnsi" w:cstheme="majorHAnsi"/>
          <w:lang w:val="en-US"/>
        </w:rPr>
      </w:pPr>
      <w:r w:rsidRPr="00D07CA0">
        <w:rPr>
          <w:rFonts w:asciiTheme="majorHAnsi" w:eastAsia="Calibri" w:hAnsiTheme="majorHAnsi" w:cstheme="majorHAnsi"/>
          <w:b/>
          <w:bCs/>
          <w:lang w:val="en-US"/>
        </w:rPr>
        <w:t>Traffic demand management</w:t>
      </w:r>
      <w:r w:rsidR="005E688C" w:rsidRPr="005E688C">
        <w:rPr>
          <w:rFonts w:asciiTheme="majorHAnsi" w:eastAsia="Calibri" w:hAnsiTheme="majorHAnsi" w:cstheme="majorHAnsi"/>
          <w:lang w:val="en-US"/>
        </w:rPr>
        <w:t xml:space="preserve"> strategies should address </w:t>
      </w:r>
      <w:r w:rsidR="005E688C" w:rsidRPr="005E688C">
        <w:rPr>
          <w:rFonts w:asciiTheme="majorHAnsi" w:eastAsia="Calibri" w:hAnsiTheme="majorHAnsi" w:cstheme="majorHAnsi"/>
        </w:rPr>
        <w:t xml:space="preserve">both traffic congestion on the roads accessing </w:t>
      </w:r>
      <w:r w:rsidR="00294E17">
        <w:rPr>
          <w:rFonts w:asciiTheme="majorHAnsi" w:eastAsia="Calibri" w:hAnsiTheme="majorHAnsi" w:cstheme="majorHAnsi"/>
        </w:rPr>
        <w:t>the Cottonwood Canyons</w:t>
      </w:r>
      <w:r w:rsidR="005E688C" w:rsidRPr="005E688C">
        <w:rPr>
          <w:rFonts w:asciiTheme="majorHAnsi" w:eastAsia="Calibri" w:hAnsiTheme="majorHAnsi" w:cstheme="majorHAnsi"/>
        </w:rPr>
        <w:t>, as well as S.R. 190</w:t>
      </w:r>
      <w:r w:rsidR="00294E17">
        <w:rPr>
          <w:rFonts w:asciiTheme="majorHAnsi" w:eastAsia="Calibri" w:hAnsiTheme="majorHAnsi" w:cstheme="majorHAnsi"/>
        </w:rPr>
        <w:t xml:space="preserve"> itself</w:t>
      </w:r>
      <w:r w:rsidR="005E688C" w:rsidRPr="005E688C">
        <w:rPr>
          <w:rFonts w:asciiTheme="majorHAnsi" w:eastAsia="Calibri" w:hAnsiTheme="majorHAnsi" w:cstheme="majorHAnsi"/>
        </w:rPr>
        <w:t xml:space="preserve">. </w:t>
      </w:r>
      <w:r w:rsidR="005E688C" w:rsidRPr="005E688C">
        <w:rPr>
          <w:rFonts w:asciiTheme="majorHAnsi" w:eastAsia="Calibri" w:hAnsiTheme="majorHAnsi" w:cstheme="majorHAnsi"/>
          <w:lang w:val="en-US"/>
        </w:rPr>
        <w:t xml:space="preserve">Canyon traffic management options </w:t>
      </w:r>
      <w:r w:rsidR="005E688C" w:rsidRPr="005E688C">
        <w:rPr>
          <w:rFonts w:asciiTheme="majorHAnsi" w:eastAsia="Calibri" w:hAnsiTheme="majorHAnsi" w:cstheme="majorHAnsi"/>
          <w:lang w:val="en-US"/>
        </w:rPr>
        <w:lastRenderedPageBreak/>
        <w:t>should include variable tolling, limited access for single occupancy vehicles, carpool programs, or the reduction of on-road parking.</w:t>
      </w:r>
    </w:p>
    <w:p w14:paraId="2A3EB461" w14:textId="1974E176" w:rsidR="005E688C" w:rsidRPr="00D07CA0" w:rsidRDefault="00D07CA0" w:rsidP="00930F00">
      <w:pPr>
        <w:pStyle w:val="ListParagraph"/>
        <w:numPr>
          <w:ilvl w:val="0"/>
          <w:numId w:val="25"/>
        </w:numPr>
        <w:rPr>
          <w:rFonts w:asciiTheme="majorHAnsi" w:eastAsia="Calibri" w:hAnsiTheme="majorHAnsi" w:cstheme="majorHAnsi"/>
          <w:lang w:val="en-US"/>
        </w:rPr>
      </w:pPr>
      <w:r>
        <w:rPr>
          <w:rFonts w:asciiTheme="majorHAnsi" w:eastAsia="Calibri" w:hAnsiTheme="majorHAnsi" w:cstheme="majorHAnsi"/>
          <w:lang w:val="en-US"/>
        </w:rPr>
        <w:t>Transportation solutions should have the capacity for</w:t>
      </w:r>
      <w:r w:rsidRPr="00D07CA0">
        <w:rPr>
          <w:rFonts w:asciiTheme="majorHAnsi" w:eastAsia="Calibri" w:hAnsiTheme="majorHAnsi" w:cstheme="majorHAnsi"/>
          <w:b/>
          <w:bCs/>
          <w:lang w:val="en-US"/>
        </w:rPr>
        <w:t xml:space="preserve"> integrat</w:t>
      </w:r>
      <w:r>
        <w:rPr>
          <w:rFonts w:asciiTheme="majorHAnsi" w:eastAsia="Calibri" w:hAnsiTheme="majorHAnsi" w:cstheme="majorHAnsi"/>
          <w:b/>
          <w:bCs/>
          <w:lang w:val="en-US"/>
        </w:rPr>
        <w:t>ion</w:t>
      </w:r>
      <w:r w:rsidRPr="00D07CA0">
        <w:rPr>
          <w:rFonts w:asciiTheme="majorHAnsi" w:eastAsia="Calibri" w:hAnsiTheme="majorHAnsi" w:cstheme="majorHAnsi"/>
          <w:b/>
          <w:bCs/>
          <w:lang w:val="en-US"/>
        </w:rPr>
        <w:t xml:space="preserve"> into the broader regional transportation network</w:t>
      </w:r>
      <w:r>
        <w:rPr>
          <w:rFonts w:asciiTheme="majorHAnsi" w:eastAsia="Calibri" w:hAnsiTheme="majorHAnsi" w:cstheme="majorHAnsi"/>
          <w:lang w:val="en-US"/>
        </w:rPr>
        <w:t xml:space="preserve">. </w:t>
      </w:r>
      <w:r w:rsidRPr="00D07CA0">
        <w:rPr>
          <w:rFonts w:asciiTheme="majorHAnsi" w:eastAsia="Calibri" w:hAnsiTheme="majorHAnsi" w:cstheme="majorHAnsi"/>
        </w:rPr>
        <w:t>The CWC supports the exploration</w:t>
      </w:r>
      <w:r>
        <w:rPr>
          <w:rFonts w:asciiTheme="majorHAnsi" w:eastAsia="Calibri" w:hAnsiTheme="majorHAnsi" w:cstheme="majorHAnsi"/>
        </w:rPr>
        <w:t xml:space="preserve"> </w:t>
      </w:r>
      <w:r w:rsidRPr="00D07CA0">
        <w:rPr>
          <w:rFonts w:asciiTheme="majorHAnsi" w:eastAsia="Calibri" w:hAnsiTheme="majorHAnsi" w:cstheme="majorHAnsi"/>
        </w:rPr>
        <w:t xml:space="preserve">of transit micro-hubs in areas throughout the valley as gathering places for visitors and residents to </w:t>
      </w:r>
      <w:r>
        <w:rPr>
          <w:rFonts w:asciiTheme="majorHAnsi" w:eastAsia="Calibri" w:hAnsiTheme="majorHAnsi" w:cstheme="majorHAnsi"/>
        </w:rPr>
        <w:t>board</w:t>
      </w:r>
      <w:r w:rsidRPr="00D07CA0">
        <w:rPr>
          <w:rFonts w:asciiTheme="majorHAnsi" w:eastAsia="Calibri" w:hAnsiTheme="majorHAnsi" w:cstheme="majorHAnsi"/>
        </w:rPr>
        <w:t xml:space="preserve"> transit</w:t>
      </w:r>
      <w:r>
        <w:rPr>
          <w:rFonts w:asciiTheme="majorHAnsi" w:eastAsia="Calibri" w:hAnsiTheme="majorHAnsi" w:cstheme="majorHAnsi"/>
        </w:rPr>
        <w:t xml:space="preserve"> to Big Cottonwood Canyon</w:t>
      </w:r>
      <w:r w:rsidRPr="00D07CA0">
        <w:rPr>
          <w:rFonts w:asciiTheme="majorHAnsi" w:eastAsia="Calibri" w:hAnsiTheme="majorHAnsi" w:cstheme="majorHAnsi"/>
        </w:rPr>
        <w:t>.</w:t>
      </w:r>
    </w:p>
    <w:p w14:paraId="3F723FB5" w14:textId="33FA38AB" w:rsidR="00D07CA0" w:rsidRPr="00D07CA0" w:rsidRDefault="00D07CA0" w:rsidP="00930F00">
      <w:pPr>
        <w:pStyle w:val="ListParagraph"/>
        <w:numPr>
          <w:ilvl w:val="0"/>
          <w:numId w:val="25"/>
        </w:numPr>
        <w:rPr>
          <w:rFonts w:asciiTheme="majorHAnsi" w:eastAsia="Calibri" w:hAnsiTheme="majorHAnsi" w:cstheme="majorHAnsi"/>
          <w:lang w:val="en-US"/>
        </w:rPr>
      </w:pPr>
      <w:r w:rsidRPr="00D07CA0">
        <w:rPr>
          <w:rFonts w:asciiTheme="majorHAnsi" w:eastAsia="Calibri" w:hAnsiTheme="majorHAnsi" w:cstheme="majorHAnsi"/>
        </w:rPr>
        <w:t xml:space="preserve">The CWC considers </w:t>
      </w:r>
      <w:r w:rsidRPr="00D07CA0">
        <w:rPr>
          <w:rFonts w:asciiTheme="majorHAnsi" w:eastAsia="Calibri" w:hAnsiTheme="majorHAnsi" w:cstheme="majorHAnsi"/>
          <w:b/>
          <w:bCs/>
        </w:rPr>
        <w:t>year-round transit service</w:t>
      </w:r>
      <w:r w:rsidRPr="00D07CA0">
        <w:rPr>
          <w:rFonts w:asciiTheme="majorHAnsi" w:eastAsia="Calibri" w:hAnsiTheme="majorHAnsi" w:cstheme="majorHAnsi"/>
        </w:rPr>
        <w:t xml:space="preserve"> a priority, including dispersed recreational opportunities, and other dispersed recreational opportunities in the surrounding areas (such as areas along the foothills).</w:t>
      </w:r>
    </w:p>
    <w:p w14:paraId="3769BF03" w14:textId="1DCC9042" w:rsidR="00D07CA0" w:rsidRPr="00D07CA0" w:rsidRDefault="00D07CA0" w:rsidP="00930F00">
      <w:pPr>
        <w:pStyle w:val="ListParagraph"/>
        <w:numPr>
          <w:ilvl w:val="0"/>
          <w:numId w:val="25"/>
        </w:numPr>
        <w:rPr>
          <w:rFonts w:asciiTheme="majorHAnsi" w:eastAsia="Calibri" w:hAnsiTheme="majorHAnsi" w:cstheme="majorHAnsi"/>
          <w:lang w:val="en-US"/>
        </w:rPr>
      </w:pPr>
      <w:r w:rsidRPr="00D07CA0">
        <w:rPr>
          <w:rFonts w:asciiTheme="majorHAnsi" w:eastAsia="Calibri" w:hAnsiTheme="majorHAnsi" w:cstheme="majorHAnsi"/>
          <w:lang w:val="en-US"/>
        </w:rPr>
        <w:t xml:space="preserve">Transportation improvements should be coupled with improved land and natural resource protection. </w:t>
      </w:r>
      <w:r w:rsidRPr="00834102">
        <w:rPr>
          <w:rFonts w:asciiTheme="majorHAnsi" w:eastAsia="Calibri" w:hAnsiTheme="majorHAnsi" w:cstheme="majorHAnsi"/>
          <w:b/>
          <w:bCs/>
          <w:lang w:val="en-US"/>
        </w:rPr>
        <w:t>T</w:t>
      </w:r>
      <w:r w:rsidRPr="00D07CA0">
        <w:rPr>
          <w:rFonts w:asciiTheme="majorHAnsi" w:eastAsia="Calibri" w:hAnsiTheme="majorHAnsi" w:cstheme="majorHAnsi"/>
          <w:b/>
          <w:bCs/>
          <w:lang w:val="en-US"/>
        </w:rPr>
        <w:t>ransportation solution</w:t>
      </w:r>
      <w:r w:rsidR="00834102">
        <w:rPr>
          <w:rFonts w:asciiTheme="majorHAnsi" w:eastAsia="Calibri" w:hAnsiTheme="majorHAnsi" w:cstheme="majorHAnsi"/>
          <w:b/>
          <w:bCs/>
          <w:lang w:val="en-US"/>
        </w:rPr>
        <w:t>s for Big and Little Cottonwood Canyon</w:t>
      </w:r>
      <w:r w:rsidRPr="00D07CA0">
        <w:rPr>
          <w:rFonts w:asciiTheme="majorHAnsi" w:eastAsia="Calibri" w:hAnsiTheme="majorHAnsi" w:cstheme="majorHAnsi"/>
          <w:b/>
          <w:bCs/>
          <w:lang w:val="en-US"/>
        </w:rPr>
        <w:t xml:space="preserve"> should be conditioned upon the passage of federal legislation</w:t>
      </w:r>
      <w:r>
        <w:rPr>
          <w:rFonts w:asciiTheme="majorHAnsi" w:eastAsia="Calibri" w:hAnsiTheme="majorHAnsi" w:cstheme="majorHAnsi"/>
          <w:b/>
          <w:bCs/>
          <w:lang w:val="en-US"/>
        </w:rPr>
        <w:t xml:space="preserve"> -- </w:t>
      </w:r>
      <w:r w:rsidRPr="00D07CA0">
        <w:rPr>
          <w:rFonts w:asciiTheme="majorHAnsi" w:eastAsia="Calibri" w:hAnsiTheme="majorHAnsi" w:cstheme="majorHAnsi"/>
          <w:b/>
          <w:bCs/>
          <w:lang w:val="en-US"/>
        </w:rPr>
        <w:t>the Central Wasatch National Conservation and Recreation Area Act.</w:t>
      </w:r>
      <w:r w:rsidRPr="00D07CA0">
        <w:rPr>
          <w:rFonts w:asciiTheme="majorHAnsi" w:eastAsia="Calibri" w:hAnsiTheme="majorHAnsi" w:cstheme="majorHAnsi"/>
          <w:lang w:val="en-US"/>
        </w:rPr>
        <w:t xml:space="preserve"> This coupling of federal legislation to transportation is necessary given the delicate balance that was </w:t>
      </w:r>
      <w:r>
        <w:rPr>
          <w:rFonts w:asciiTheme="majorHAnsi" w:eastAsia="Calibri" w:hAnsiTheme="majorHAnsi" w:cstheme="majorHAnsi"/>
          <w:lang w:val="en-US"/>
        </w:rPr>
        <w:t>foundational</w:t>
      </w:r>
      <w:r w:rsidRPr="00D07CA0">
        <w:rPr>
          <w:rFonts w:asciiTheme="majorHAnsi" w:eastAsia="Calibri" w:hAnsiTheme="majorHAnsi" w:cstheme="majorHAnsi"/>
          <w:lang w:val="en-US"/>
        </w:rPr>
        <w:t xml:space="preserve"> to the Mountain Accord agreement, based on four </w:t>
      </w:r>
      <w:r>
        <w:rPr>
          <w:rFonts w:asciiTheme="majorHAnsi" w:eastAsia="Calibri" w:hAnsiTheme="majorHAnsi" w:cstheme="majorHAnsi"/>
          <w:lang w:val="en-US"/>
        </w:rPr>
        <w:t>interdependent</w:t>
      </w:r>
      <w:r w:rsidRPr="00D07CA0">
        <w:rPr>
          <w:rFonts w:asciiTheme="majorHAnsi" w:eastAsia="Calibri" w:hAnsiTheme="majorHAnsi" w:cstheme="majorHAnsi"/>
          <w:lang w:val="en-US"/>
        </w:rPr>
        <w:t xml:space="preserve"> </w:t>
      </w:r>
      <w:r>
        <w:rPr>
          <w:rFonts w:asciiTheme="majorHAnsi" w:eastAsia="Calibri" w:hAnsiTheme="majorHAnsi" w:cstheme="majorHAnsi"/>
          <w:lang w:val="en-US"/>
        </w:rPr>
        <w:t>systems of the Central Wasatch</w:t>
      </w:r>
      <w:r w:rsidRPr="00D07CA0">
        <w:rPr>
          <w:rFonts w:asciiTheme="majorHAnsi" w:eastAsia="Calibri" w:hAnsiTheme="majorHAnsi" w:cstheme="majorHAnsi"/>
          <w:lang w:val="en-US"/>
        </w:rPr>
        <w:t>: transportation, economy, recreation, and environment.</w:t>
      </w:r>
    </w:p>
    <w:p w14:paraId="2D54C519" w14:textId="77777777" w:rsidR="00834102" w:rsidRDefault="00834102" w:rsidP="00834102">
      <w:pPr>
        <w:rPr>
          <w:rFonts w:asciiTheme="majorHAnsi" w:eastAsia="Calibri" w:hAnsiTheme="majorHAnsi" w:cstheme="majorHAnsi"/>
          <w:lang w:val="en-US"/>
        </w:rPr>
      </w:pPr>
    </w:p>
    <w:p w14:paraId="1564056E" w14:textId="48405903" w:rsidR="00FF2DDB" w:rsidRDefault="00B35114" w:rsidP="000C2AFE">
      <w:pPr>
        <w:rPr>
          <w:rFonts w:asciiTheme="majorHAnsi" w:eastAsia="Calibri" w:hAnsiTheme="majorHAnsi" w:cstheme="majorHAnsi"/>
          <w:lang w:val="en-US"/>
        </w:rPr>
      </w:pPr>
      <w:r>
        <w:rPr>
          <w:rFonts w:asciiTheme="majorHAnsi" w:eastAsia="Calibri" w:hAnsiTheme="majorHAnsi" w:cstheme="majorHAnsi"/>
          <w:lang w:val="en-US"/>
        </w:rPr>
        <w:t>Building on the MTS project, the CWC r</w:t>
      </w:r>
      <w:r w:rsidR="00834102">
        <w:rPr>
          <w:rFonts w:asciiTheme="majorHAnsi" w:eastAsia="Calibri" w:hAnsiTheme="majorHAnsi" w:cstheme="majorHAnsi"/>
          <w:lang w:val="en-US"/>
        </w:rPr>
        <w:t>eleased the Big Cottonwood Canyon Mobility Action Plan</w:t>
      </w:r>
      <w:r w:rsidR="000C2AFE">
        <w:rPr>
          <w:rFonts w:asciiTheme="majorHAnsi" w:eastAsia="Calibri" w:hAnsiTheme="majorHAnsi" w:cstheme="majorHAnsi"/>
          <w:lang w:val="en-US"/>
        </w:rPr>
        <w:t xml:space="preserve"> (BCC MAP)</w:t>
      </w:r>
      <w:r>
        <w:rPr>
          <w:rFonts w:asciiTheme="majorHAnsi" w:eastAsia="Calibri" w:hAnsiTheme="majorHAnsi" w:cstheme="majorHAnsi"/>
          <w:lang w:val="en-US"/>
        </w:rPr>
        <w:t xml:space="preserve"> in 2023</w:t>
      </w:r>
      <w:r w:rsidR="00834102">
        <w:rPr>
          <w:rFonts w:asciiTheme="majorHAnsi" w:eastAsia="Calibri" w:hAnsiTheme="majorHAnsi" w:cstheme="majorHAnsi"/>
          <w:lang w:val="en-US"/>
        </w:rPr>
        <w:t>,</w:t>
      </w:r>
      <w:r>
        <w:rPr>
          <w:rFonts w:asciiTheme="majorHAnsi" w:eastAsia="Calibri" w:hAnsiTheme="majorHAnsi" w:cstheme="majorHAnsi"/>
          <w:lang w:val="en-US"/>
        </w:rPr>
        <w:t xml:space="preserve"> which was</w:t>
      </w:r>
      <w:r w:rsidR="00834102">
        <w:rPr>
          <w:rFonts w:asciiTheme="majorHAnsi" w:eastAsia="Calibri" w:hAnsiTheme="majorHAnsi" w:cstheme="majorHAnsi"/>
          <w:lang w:val="en-US"/>
        </w:rPr>
        <w:t xml:space="preserve"> designed to </w:t>
      </w:r>
      <w:r>
        <w:rPr>
          <w:rFonts w:asciiTheme="majorHAnsi" w:eastAsia="Calibri" w:hAnsiTheme="majorHAnsi" w:cstheme="majorHAnsi"/>
          <w:lang w:val="en-US"/>
        </w:rPr>
        <w:t>i</w:t>
      </w:r>
      <w:r w:rsidR="000C2AFE" w:rsidRPr="000C2AFE">
        <w:rPr>
          <w:rFonts w:asciiTheme="majorHAnsi" w:eastAsia="Calibri" w:hAnsiTheme="majorHAnsi" w:cstheme="majorHAnsi"/>
          <w:lang w:val="en-US"/>
        </w:rPr>
        <w:t>dentify and develop strategies to guide multi-modal transportation investments for Big Cottonwood Canyon—expanding sustainable transportation choices that support positive environmental, social, and economic outcomes. </w:t>
      </w:r>
      <w:r>
        <w:rPr>
          <w:rFonts w:asciiTheme="majorHAnsi" w:eastAsia="Calibri" w:hAnsiTheme="majorHAnsi" w:cstheme="majorHAnsi"/>
          <w:lang w:val="en-US"/>
        </w:rPr>
        <w:t>The</w:t>
      </w:r>
      <w:r w:rsidR="0088442D">
        <w:rPr>
          <w:rFonts w:asciiTheme="majorHAnsi" w:eastAsia="Calibri" w:hAnsiTheme="majorHAnsi" w:cstheme="majorHAnsi"/>
          <w:lang w:val="en-US"/>
        </w:rPr>
        <w:t xml:space="preserve"> Central Wasatch Commission </w:t>
      </w:r>
      <w:r w:rsidR="001B4259">
        <w:rPr>
          <w:rFonts w:asciiTheme="majorHAnsi" w:eastAsia="Calibri" w:hAnsiTheme="majorHAnsi" w:cstheme="majorHAnsi"/>
          <w:lang w:val="en-US"/>
        </w:rPr>
        <w:t>was invited to submit an agency comment on the</w:t>
      </w:r>
      <w:r>
        <w:rPr>
          <w:rFonts w:asciiTheme="majorHAnsi" w:eastAsia="Calibri" w:hAnsiTheme="majorHAnsi" w:cstheme="majorHAnsi"/>
          <w:lang w:val="en-US"/>
        </w:rPr>
        <w:t xml:space="preserve"> scope of UDOT’s environmental study in Big </w:t>
      </w:r>
      <w:r w:rsidR="00B658E6">
        <w:rPr>
          <w:rFonts w:asciiTheme="majorHAnsi" w:eastAsia="Calibri" w:hAnsiTheme="majorHAnsi" w:cstheme="majorHAnsi"/>
          <w:lang w:val="en-US"/>
        </w:rPr>
        <w:t>Cottonwood Canyon and</w:t>
      </w:r>
      <w:r w:rsidR="005163F0">
        <w:rPr>
          <w:rFonts w:asciiTheme="majorHAnsi" w:eastAsia="Calibri" w:hAnsiTheme="majorHAnsi" w:cstheme="majorHAnsi"/>
          <w:lang w:val="en-US"/>
        </w:rPr>
        <w:t xml:space="preserve"> did so in December 2024.</w:t>
      </w:r>
      <w:r>
        <w:rPr>
          <w:rFonts w:asciiTheme="majorHAnsi" w:eastAsia="Calibri" w:hAnsiTheme="majorHAnsi" w:cstheme="majorHAnsi"/>
          <w:lang w:val="en-US"/>
        </w:rPr>
        <w:t xml:space="preserve"> </w:t>
      </w:r>
      <w:r w:rsidR="005163F0">
        <w:rPr>
          <w:rFonts w:asciiTheme="majorHAnsi" w:eastAsia="Calibri" w:hAnsiTheme="majorHAnsi" w:cstheme="majorHAnsi"/>
          <w:lang w:val="en-US"/>
        </w:rPr>
        <w:t>In that scoping comment, we asked that UDOT</w:t>
      </w:r>
      <w:r w:rsidR="00F00A1D">
        <w:rPr>
          <w:rFonts w:asciiTheme="majorHAnsi" w:eastAsia="Calibri" w:hAnsiTheme="majorHAnsi" w:cstheme="majorHAnsi"/>
          <w:lang w:val="en-US"/>
        </w:rPr>
        <w:t xml:space="preserve"> </w:t>
      </w:r>
      <w:r>
        <w:rPr>
          <w:rFonts w:asciiTheme="majorHAnsi" w:eastAsia="Calibri" w:hAnsiTheme="majorHAnsi" w:cstheme="majorHAnsi"/>
          <w:lang w:val="en-US"/>
        </w:rPr>
        <w:t xml:space="preserve">include </w:t>
      </w:r>
      <w:r w:rsidR="006732ED">
        <w:rPr>
          <w:rFonts w:asciiTheme="majorHAnsi" w:eastAsia="Calibri" w:hAnsiTheme="majorHAnsi" w:cstheme="majorHAnsi"/>
          <w:lang w:val="en-US"/>
        </w:rPr>
        <w:t xml:space="preserve">exploration into </w:t>
      </w:r>
      <w:r w:rsidR="00AF2243">
        <w:rPr>
          <w:rFonts w:asciiTheme="majorHAnsi" w:eastAsia="Calibri" w:hAnsiTheme="majorHAnsi" w:cstheme="majorHAnsi"/>
          <w:lang w:val="en-US"/>
        </w:rPr>
        <w:t>all</w:t>
      </w:r>
      <w:r w:rsidR="006732ED">
        <w:rPr>
          <w:rFonts w:asciiTheme="majorHAnsi" w:eastAsia="Calibri" w:hAnsiTheme="majorHAnsi" w:cstheme="majorHAnsi"/>
          <w:lang w:val="en-US"/>
        </w:rPr>
        <w:t xml:space="preserve"> </w:t>
      </w:r>
      <w:r w:rsidR="001048A2">
        <w:rPr>
          <w:rFonts w:asciiTheme="majorHAnsi" w:eastAsia="Calibri" w:hAnsiTheme="majorHAnsi" w:cstheme="majorHAnsi"/>
          <w:lang w:val="en-US"/>
        </w:rPr>
        <w:t xml:space="preserve">of the BCC MAP </w:t>
      </w:r>
      <w:r w:rsidR="006A154B">
        <w:rPr>
          <w:rFonts w:asciiTheme="majorHAnsi" w:eastAsia="Calibri" w:hAnsiTheme="majorHAnsi" w:cstheme="majorHAnsi"/>
          <w:lang w:val="en-US"/>
        </w:rPr>
        <w:t>recommendations for transit and roadway improvements for Big Cottonwood Canyon</w:t>
      </w:r>
      <w:r w:rsidR="00E1435A">
        <w:rPr>
          <w:rFonts w:asciiTheme="majorHAnsi" w:eastAsia="Calibri" w:hAnsiTheme="majorHAnsi" w:cstheme="majorHAnsi"/>
          <w:lang w:val="en-US"/>
        </w:rPr>
        <w:t>.</w:t>
      </w:r>
    </w:p>
    <w:p w14:paraId="641DF888" w14:textId="77777777" w:rsidR="00650648" w:rsidRDefault="00650648" w:rsidP="000C2AFE">
      <w:pPr>
        <w:rPr>
          <w:rFonts w:asciiTheme="majorHAnsi" w:eastAsia="Calibri" w:hAnsiTheme="majorHAnsi" w:cstheme="majorHAnsi"/>
          <w:lang w:val="en-US"/>
        </w:rPr>
      </w:pPr>
    </w:p>
    <w:p w14:paraId="79DE5B36" w14:textId="742F5EEB" w:rsidR="00F9096C" w:rsidRDefault="00E71A39" w:rsidP="000C2AFE">
      <w:pPr>
        <w:cnfStyle w:val="000000100000" w:firstRow="0" w:lastRow="0" w:firstColumn="0" w:lastColumn="0" w:oddVBand="0" w:evenVBand="0" w:oddHBand="1" w:evenHBand="0" w:firstRowFirstColumn="0" w:firstRowLastColumn="0" w:lastRowFirstColumn="0" w:lastRowLastColumn="0"/>
        <w:rPr>
          <w:rFonts w:asciiTheme="majorHAnsi" w:eastAsia="Calibri" w:hAnsiTheme="majorHAnsi" w:cstheme="majorHAnsi"/>
          <w:lang w:val="en-US"/>
        </w:rPr>
      </w:pPr>
      <w:r w:rsidRPr="0014453C">
        <w:rPr>
          <w:rFonts w:asciiTheme="majorHAnsi" w:eastAsia="Calibri" w:hAnsiTheme="majorHAnsi" w:cstheme="majorHAnsi"/>
          <w:lang w:val="en-US"/>
        </w:rPr>
        <w:t>The proposed actions in UDOT’s EA</w:t>
      </w:r>
      <w:r w:rsidR="00CF44B5" w:rsidRPr="0014453C">
        <w:rPr>
          <w:rFonts w:asciiTheme="majorHAnsi" w:eastAsia="Calibri" w:hAnsiTheme="majorHAnsi" w:cstheme="majorHAnsi"/>
          <w:lang w:val="en-US"/>
        </w:rPr>
        <w:t xml:space="preserve"> are largely consistent with the recommendations from the CWC’s BCC EA, ho</w:t>
      </w:r>
      <w:r w:rsidR="0086256F" w:rsidRPr="0014453C">
        <w:rPr>
          <w:rFonts w:asciiTheme="majorHAnsi" w:eastAsia="Calibri" w:hAnsiTheme="majorHAnsi" w:cstheme="majorHAnsi"/>
          <w:lang w:val="en-US"/>
        </w:rPr>
        <w:t xml:space="preserve">wever, there are notable impacts to the land and natural resources </w:t>
      </w:r>
      <w:r w:rsidR="00CA71DE" w:rsidRPr="0014453C">
        <w:rPr>
          <w:rFonts w:asciiTheme="majorHAnsi" w:eastAsia="Calibri" w:hAnsiTheme="majorHAnsi" w:cstheme="majorHAnsi"/>
          <w:lang w:val="en-US"/>
        </w:rPr>
        <w:t xml:space="preserve">that the proposed actions would </w:t>
      </w:r>
      <w:r w:rsidR="00F42693">
        <w:rPr>
          <w:rFonts w:asciiTheme="majorHAnsi" w:eastAsia="Calibri" w:hAnsiTheme="majorHAnsi" w:cstheme="majorHAnsi"/>
          <w:lang w:val="en-US"/>
        </w:rPr>
        <w:t>cause</w:t>
      </w:r>
      <w:r w:rsidR="00CA71DE" w:rsidRPr="0014453C">
        <w:rPr>
          <w:rFonts w:asciiTheme="majorHAnsi" w:eastAsia="Calibri" w:hAnsiTheme="majorHAnsi" w:cstheme="majorHAnsi"/>
          <w:lang w:val="en-US"/>
        </w:rPr>
        <w:t>. Over 34 acres of land would be</w:t>
      </w:r>
      <w:r w:rsidR="00365F94" w:rsidRPr="0014453C">
        <w:rPr>
          <w:rFonts w:asciiTheme="majorHAnsi" w:eastAsia="Calibri" w:hAnsiTheme="majorHAnsi" w:cstheme="majorHAnsi"/>
          <w:lang w:val="en-US"/>
        </w:rPr>
        <w:t xml:space="preserve"> converted to transportation use </w:t>
      </w:r>
      <w:r w:rsidR="006049AC" w:rsidRPr="0014453C">
        <w:rPr>
          <w:rFonts w:asciiTheme="majorHAnsi" w:eastAsia="Calibri" w:hAnsiTheme="majorHAnsi" w:cstheme="majorHAnsi"/>
          <w:lang w:val="en-US"/>
        </w:rPr>
        <w:t>-- for</w:t>
      </w:r>
      <w:r w:rsidR="00365F94" w:rsidRPr="0014453C">
        <w:rPr>
          <w:rFonts w:asciiTheme="majorHAnsi" w:eastAsia="Calibri" w:hAnsiTheme="majorHAnsi" w:cstheme="majorHAnsi"/>
          <w:lang w:val="en-US"/>
        </w:rPr>
        <w:t xml:space="preserve"> the </w:t>
      </w:r>
      <w:r w:rsidR="00365F94" w:rsidRPr="0014453C">
        <w:rPr>
          <w:rFonts w:asciiTheme="majorHAnsi" w:eastAsia="Calibri" w:hAnsiTheme="majorHAnsi" w:cstheme="majorHAnsi"/>
          <w:lang w:val="en-US"/>
        </w:rPr>
        <w:t xml:space="preserve">gravel-pit </w:t>
      </w:r>
      <w:r w:rsidR="00365F94" w:rsidRPr="0014453C">
        <w:rPr>
          <w:rFonts w:asciiTheme="majorHAnsi" w:eastAsia="Calibri" w:hAnsiTheme="majorHAnsi" w:cstheme="majorHAnsi"/>
          <w:lang w:val="en-US"/>
        </w:rPr>
        <w:t>mobility hub, the grade-separated interchange on Wasatch Boulevard, the bus transitway at the base of Big Cottonwood Canyon</w:t>
      </w:r>
      <w:r w:rsidR="00365F94" w:rsidRPr="0014453C">
        <w:rPr>
          <w:rFonts w:asciiTheme="majorHAnsi" w:eastAsia="Calibri" w:hAnsiTheme="majorHAnsi" w:cstheme="majorHAnsi"/>
          <w:lang w:val="en-US"/>
        </w:rPr>
        <w:t xml:space="preserve">, </w:t>
      </w:r>
      <w:r w:rsidR="00365F94" w:rsidRPr="0014453C">
        <w:rPr>
          <w:rFonts w:asciiTheme="majorHAnsi" w:eastAsia="Calibri" w:hAnsiTheme="majorHAnsi" w:cstheme="majorHAnsi"/>
          <w:lang w:val="en-US"/>
        </w:rPr>
        <w:t>the resort bus stops, the mid</w:t>
      </w:r>
      <w:r w:rsidR="00365F94" w:rsidRPr="0014453C">
        <w:rPr>
          <w:rFonts w:asciiTheme="majorHAnsi" w:eastAsia="Calibri" w:hAnsiTheme="majorHAnsi" w:cstheme="majorHAnsi"/>
          <w:lang w:val="en-US"/>
        </w:rPr>
        <w:t>-</w:t>
      </w:r>
      <w:r w:rsidR="00365F94" w:rsidRPr="0014453C">
        <w:rPr>
          <w:rFonts w:asciiTheme="majorHAnsi" w:eastAsia="Calibri" w:hAnsiTheme="majorHAnsi" w:cstheme="majorHAnsi"/>
          <w:lang w:val="en-US"/>
        </w:rPr>
        <w:t xml:space="preserve">canyon bus stops, and the bus priority lane around Brighton Loop Road. </w:t>
      </w:r>
      <w:r w:rsidR="006049AC" w:rsidRPr="0014453C">
        <w:rPr>
          <w:rFonts w:asciiTheme="majorHAnsi" w:eastAsia="Calibri" w:hAnsiTheme="majorHAnsi" w:cstheme="majorHAnsi"/>
          <w:lang w:val="en-US"/>
        </w:rPr>
        <w:t>The</w:t>
      </w:r>
      <w:r w:rsidR="0048250E">
        <w:rPr>
          <w:rFonts w:asciiTheme="majorHAnsi" w:eastAsia="Calibri" w:hAnsiTheme="majorHAnsi" w:cstheme="majorHAnsi"/>
          <w:lang w:val="en-US"/>
        </w:rPr>
        <w:t xml:space="preserve"> proposed actions</w:t>
      </w:r>
      <w:r w:rsidR="006049AC" w:rsidRPr="0014453C">
        <w:rPr>
          <w:rFonts w:asciiTheme="majorHAnsi" w:eastAsia="Calibri" w:hAnsiTheme="majorHAnsi" w:cstheme="majorHAnsi"/>
          <w:lang w:val="en-US"/>
        </w:rPr>
        <w:t xml:space="preserve"> w</w:t>
      </w:r>
      <w:r w:rsidR="0048250E">
        <w:rPr>
          <w:rFonts w:asciiTheme="majorHAnsi" w:eastAsia="Calibri" w:hAnsiTheme="majorHAnsi" w:cstheme="majorHAnsi"/>
          <w:lang w:val="en-US"/>
        </w:rPr>
        <w:t>ould</w:t>
      </w:r>
      <w:r w:rsidR="006049AC" w:rsidRPr="0014453C">
        <w:rPr>
          <w:rFonts w:asciiTheme="majorHAnsi" w:eastAsia="Calibri" w:hAnsiTheme="majorHAnsi" w:cstheme="majorHAnsi"/>
          <w:lang w:val="en-US"/>
        </w:rPr>
        <w:t xml:space="preserve"> require land acquisitions and amendments to the US Forest Service Plan.</w:t>
      </w:r>
      <w:r w:rsidR="009825AD">
        <w:rPr>
          <w:rFonts w:asciiTheme="majorHAnsi" w:eastAsia="Calibri" w:hAnsiTheme="majorHAnsi" w:cstheme="majorHAnsi"/>
          <w:lang w:val="en-US"/>
        </w:rPr>
        <w:t xml:space="preserve"> </w:t>
      </w:r>
      <w:r w:rsidR="00A37295" w:rsidRPr="0014453C">
        <w:rPr>
          <w:rFonts w:asciiTheme="majorHAnsi" w:eastAsia="Calibri" w:hAnsiTheme="majorHAnsi" w:cstheme="majorHAnsi"/>
          <w:lang w:val="en-US"/>
        </w:rPr>
        <w:t xml:space="preserve">The Proposed Action would </w:t>
      </w:r>
      <w:r w:rsidR="0014453C" w:rsidRPr="0014453C">
        <w:rPr>
          <w:rFonts w:asciiTheme="majorHAnsi" w:eastAsia="Calibri" w:hAnsiTheme="majorHAnsi" w:cstheme="majorHAnsi"/>
          <w:lang w:val="en-US"/>
        </w:rPr>
        <w:t xml:space="preserve">also </w:t>
      </w:r>
      <w:r w:rsidR="00A37295" w:rsidRPr="0014453C">
        <w:rPr>
          <w:rFonts w:asciiTheme="majorHAnsi" w:eastAsia="Calibri" w:hAnsiTheme="majorHAnsi" w:cstheme="majorHAnsi"/>
          <w:lang w:val="en-US"/>
        </w:rPr>
        <w:t xml:space="preserve">have impacts to </w:t>
      </w:r>
      <w:r w:rsidR="0014453C" w:rsidRPr="0014453C">
        <w:rPr>
          <w:rFonts w:asciiTheme="majorHAnsi" w:eastAsia="Calibri" w:hAnsiTheme="majorHAnsi" w:cstheme="majorHAnsi"/>
          <w:lang w:val="en-US"/>
        </w:rPr>
        <w:t xml:space="preserve">the </w:t>
      </w:r>
      <w:r w:rsidR="00A37295" w:rsidRPr="0014453C">
        <w:rPr>
          <w:rFonts w:asciiTheme="majorHAnsi" w:eastAsia="Calibri" w:hAnsiTheme="majorHAnsi" w:cstheme="majorHAnsi"/>
          <w:lang w:val="en-US"/>
        </w:rPr>
        <w:t>Columbia Spotted Frog</w:t>
      </w:r>
      <w:r w:rsidR="0014453C" w:rsidRPr="0014453C">
        <w:rPr>
          <w:rFonts w:asciiTheme="majorHAnsi" w:eastAsia="Calibri" w:hAnsiTheme="majorHAnsi" w:cstheme="majorHAnsi"/>
          <w:lang w:val="en-US"/>
        </w:rPr>
        <w:t xml:space="preserve"> and the </w:t>
      </w:r>
      <w:r w:rsidR="00A37295" w:rsidRPr="0014453C">
        <w:rPr>
          <w:rFonts w:asciiTheme="majorHAnsi" w:eastAsia="Calibri" w:hAnsiTheme="majorHAnsi" w:cstheme="majorHAnsi"/>
          <w:lang w:val="en-US"/>
        </w:rPr>
        <w:t>Bonneville Cutthroat Trout</w:t>
      </w:r>
      <w:r w:rsidR="00460888">
        <w:rPr>
          <w:rFonts w:asciiTheme="majorHAnsi" w:eastAsia="Calibri" w:hAnsiTheme="majorHAnsi" w:cstheme="majorHAnsi"/>
          <w:lang w:val="en-US"/>
        </w:rPr>
        <w:t xml:space="preserve"> found within riparian areas in Big Cottonwood Canyon.</w:t>
      </w:r>
    </w:p>
    <w:p w14:paraId="5237AA46" w14:textId="77777777" w:rsidR="00F9096C" w:rsidRDefault="00F9096C" w:rsidP="000C2AFE">
      <w:pPr>
        <w:cnfStyle w:val="000000100000" w:firstRow="0" w:lastRow="0" w:firstColumn="0" w:lastColumn="0" w:oddVBand="0" w:evenVBand="0" w:oddHBand="1" w:evenHBand="0" w:firstRowFirstColumn="0" w:firstRowLastColumn="0" w:lastRowFirstColumn="0" w:lastRowLastColumn="0"/>
        <w:rPr>
          <w:rFonts w:asciiTheme="majorHAnsi" w:eastAsia="Calibri" w:hAnsiTheme="majorHAnsi" w:cstheme="majorHAnsi"/>
          <w:lang w:val="en-US"/>
        </w:rPr>
      </w:pPr>
    </w:p>
    <w:p w14:paraId="78C70F19" w14:textId="204B5A44" w:rsidR="005A69F4" w:rsidRPr="00EF33E8" w:rsidRDefault="00E352BA" w:rsidP="000C2AFE">
      <w:pPr>
        <w:cnfStyle w:val="000000100000" w:firstRow="0" w:lastRow="0" w:firstColumn="0" w:lastColumn="0" w:oddVBand="0" w:evenVBand="0" w:oddHBand="1" w:evenHBand="0" w:firstRowFirstColumn="0" w:firstRowLastColumn="0" w:lastRowFirstColumn="0" w:lastRowLastColumn="0"/>
        <w:rPr>
          <w:rFonts w:asciiTheme="majorHAnsi" w:eastAsia="Calibri" w:hAnsiTheme="majorHAnsi" w:cstheme="majorHAnsi"/>
          <w:b/>
          <w:bCs/>
          <w:lang w:val="en-US"/>
        </w:rPr>
      </w:pPr>
      <w:r>
        <w:rPr>
          <w:rFonts w:asciiTheme="majorHAnsi" w:eastAsia="Calibri" w:hAnsiTheme="majorHAnsi" w:cstheme="majorHAnsi"/>
          <w:lang w:val="en-US"/>
        </w:rPr>
        <w:t xml:space="preserve">The impacts of these needed transit and transportation improvements could be offset by future </w:t>
      </w:r>
      <w:r w:rsidR="00E15187">
        <w:rPr>
          <w:rFonts w:asciiTheme="majorHAnsi" w:eastAsia="Calibri" w:hAnsiTheme="majorHAnsi" w:cstheme="majorHAnsi"/>
          <w:lang w:val="en-US"/>
        </w:rPr>
        <w:t xml:space="preserve">drafts of the Central Wasatch National Conservation and Recreation Area Act, which would place protections on the </w:t>
      </w:r>
      <w:r w:rsidR="00822442">
        <w:rPr>
          <w:rFonts w:asciiTheme="majorHAnsi" w:eastAsia="Calibri" w:hAnsiTheme="majorHAnsi" w:cstheme="majorHAnsi"/>
          <w:lang w:val="en-US"/>
        </w:rPr>
        <w:t>land, water, flora, fauna, and wildlife found within these canyon</w:t>
      </w:r>
      <w:r w:rsidR="00C24050">
        <w:rPr>
          <w:rFonts w:asciiTheme="majorHAnsi" w:eastAsia="Calibri" w:hAnsiTheme="majorHAnsi" w:cstheme="majorHAnsi"/>
          <w:lang w:val="en-US"/>
        </w:rPr>
        <w:t>s</w:t>
      </w:r>
      <w:r w:rsidR="00743210">
        <w:rPr>
          <w:rFonts w:asciiTheme="majorHAnsi" w:eastAsia="Calibri" w:hAnsiTheme="majorHAnsi" w:cstheme="majorHAnsi"/>
          <w:lang w:val="en-US"/>
        </w:rPr>
        <w:t xml:space="preserve"> while further stewarding recreational access and </w:t>
      </w:r>
      <w:r w:rsidR="00CB3A3A">
        <w:rPr>
          <w:rFonts w:asciiTheme="majorHAnsi" w:eastAsia="Calibri" w:hAnsiTheme="majorHAnsi" w:cstheme="majorHAnsi"/>
          <w:lang w:val="en-US"/>
        </w:rPr>
        <w:t>providing pathways for development around clustered nodes in the Canyons</w:t>
      </w:r>
      <w:r w:rsidR="00C24050">
        <w:rPr>
          <w:rFonts w:asciiTheme="majorHAnsi" w:eastAsia="Calibri" w:hAnsiTheme="majorHAnsi" w:cstheme="majorHAnsi"/>
          <w:lang w:val="en-US"/>
        </w:rPr>
        <w:t xml:space="preserve">. </w:t>
      </w:r>
      <w:r w:rsidR="006770E2">
        <w:rPr>
          <w:rFonts w:asciiTheme="majorHAnsi" w:eastAsia="Calibri" w:hAnsiTheme="majorHAnsi" w:cstheme="majorHAnsi"/>
          <w:lang w:val="en-US"/>
        </w:rPr>
        <w:t xml:space="preserve">Every function of these canyons rely on the </w:t>
      </w:r>
      <w:r w:rsidR="00783007">
        <w:rPr>
          <w:rFonts w:asciiTheme="majorHAnsi" w:eastAsia="Calibri" w:hAnsiTheme="majorHAnsi" w:cstheme="majorHAnsi"/>
          <w:lang w:val="en-US"/>
        </w:rPr>
        <w:t xml:space="preserve">health </w:t>
      </w:r>
      <w:r w:rsidR="00797046">
        <w:rPr>
          <w:rFonts w:asciiTheme="majorHAnsi" w:eastAsia="Calibri" w:hAnsiTheme="majorHAnsi" w:cstheme="majorHAnsi"/>
          <w:lang w:val="en-US"/>
        </w:rPr>
        <w:t>of the natural resources found within them</w:t>
      </w:r>
      <w:r w:rsidR="00F14988">
        <w:rPr>
          <w:rFonts w:asciiTheme="majorHAnsi" w:eastAsia="Calibri" w:hAnsiTheme="majorHAnsi" w:cstheme="majorHAnsi"/>
          <w:lang w:val="en-US"/>
        </w:rPr>
        <w:t xml:space="preserve">. In </w:t>
      </w:r>
      <w:r w:rsidR="00EF33E8">
        <w:rPr>
          <w:rFonts w:asciiTheme="majorHAnsi" w:eastAsia="Calibri" w:hAnsiTheme="majorHAnsi" w:cstheme="majorHAnsi"/>
          <w:lang w:val="en-US"/>
        </w:rPr>
        <w:t xml:space="preserve">a message </w:t>
      </w:r>
      <w:r w:rsidR="00EC5B97">
        <w:rPr>
          <w:rFonts w:asciiTheme="majorHAnsi" w:eastAsia="Calibri" w:hAnsiTheme="majorHAnsi" w:cstheme="majorHAnsi"/>
          <w:lang w:val="en-US"/>
        </w:rPr>
        <w:t xml:space="preserve">to the world, made </w:t>
      </w:r>
      <w:r w:rsidR="00EF33E8">
        <w:rPr>
          <w:rFonts w:asciiTheme="majorHAnsi" w:eastAsia="Calibri" w:hAnsiTheme="majorHAnsi" w:cstheme="majorHAnsi"/>
          <w:lang w:val="en-US"/>
        </w:rPr>
        <w:t>in 2019, David Attenborough is quoted saying, “our economies and</w:t>
      </w:r>
      <w:r w:rsidR="001661E2">
        <w:rPr>
          <w:rFonts w:asciiTheme="majorHAnsi" w:eastAsia="Calibri" w:hAnsiTheme="majorHAnsi" w:cstheme="majorHAnsi"/>
          <w:lang w:val="en-US"/>
        </w:rPr>
        <w:t xml:space="preserve"> political systems are unconsciously predicated on the belief that nature will continue to be a benign and </w:t>
      </w:r>
      <w:r w:rsidR="004B5866">
        <w:rPr>
          <w:rFonts w:asciiTheme="majorHAnsi" w:eastAsia="Calibri" w:hAnsiTheme="majorHAnsi" w:cstheme="majorHAnsi"/>
          <w:lang w:val="en-US"/>
        </w:rPr>
        <w:t xml:space="preserve">regular </w:t>
      </w:r>
      <w:r w:rsidR="004B5866">
        <w:rPr>
          <w:rFonts w:asciiTheme="majorHAnsi" w:eastAsia="Calibri" w:hAnsiTheme="majorHAnsi" w:cstheme="majorHAnsi"/>
          <w:lang w:val="en-US"/>
        </w:rPr>
        <w:lastRenderedPageBreak/>
        <w:t xml:space="preserve">provider of the conditions we need to thrive; regular seasons, </w:t>
      </w:r>
      <w:r w:rsidR="00F9096C">
        <w:rPr>
          <w:rFonts w:asciiTheme="majorHAnsi" w:eastAsia="Calibri" w:hAnsiTheme="majorHAnsi" w:cstheme="majorHAnsi"/>
          <w:lang w:val="en-US"/>
        </w:rPr>
        <w:t>dependable</w:t>
      </w:r>
      <w:r w:rsidR="004B5866">
        <w:rPr>
          <w:rFonts w:asciiTheme="majorHAnsi" w:eastAsia="Calibri" w:hAnsiTheme="majorHAnsi" w:cstheme="majorHAnsi"/>
          <w:lang w:val="en-US"/>
        </w:rPr>
        <w:t xml:space="preserve"> </w:t>
      </w:r>
      <w:r w:rsidR="00AF1A9A">
        <w:rPr>
          <w:rFonts w:asciiTheme="majorHAnsi" w:eastAsia="Calibri" w:hAnsiTheme="majorHAnsi" w:cstheme="majorHAnsi"/>
          <w:lang w:val="en-US"/>
        </w:rPr>
        <w:t xml:space="preserve">freshwater, endless fish, pollinators, </w:t>
      </w:r>
      <w:r w:rsidR="00F9096C">
        <w:rPr>
          <w:rFonts w:asciiTheme="majorHAnsi" w:eastAsia="Calibri" w:hAnsiTheme="majorHAnsi" w:cstheme="majorHAnsi"/>
          <w:lang w:val="en-US"/>
        </w:rPr>
        <w:t>minerals, soil.”</w:t>
      </w:r>
      <w:r w:rsidR="00110920">
        <w:rPr>
          <w:rFonts w:asciiTheme="majorHAnsi" w:eastAsia="Calibri" w:hAnsiTheme="majorHAnsi" w:cstheme="majorHAnsi"/>
          <w:lang w:val="en-US"/>
        </w:rPr>
        <w:t xml:space="preserve"> </w:t>
      </w:r>
      <w:r w:rsidR="006E1477">
        <w:rPr>
          <w:rFonts w:asciiTheme="majorHAnsi" w:eastAsia="Calibri" w:hAnsiTheme="majorHAnsi" w:cstheme="majorHAnsi"/>
          <w:lang w:val="en-US"/>
        </w:rPr>
        <w:t xml:space="preserve">This sentiment is evidenced in the </w:t>
      </w:r>
      <w:r w:rsidR="007510E0">
        <w:rPr>
          <w:rFonts w:asciiTheme="majorHAnsi" w:eastAsia="Calibri" w:hAnsiTheme="majorHAnsi" w:cstheme="majorHAnsi"/>
          <w:lang w:val="en-US"/>
        </w:rPr>
        <w:t xml:space="preserve">irregularly warm and dry ski season we are currently experiencing. Any </w:t>
      </w:r>
      <w:r w:rsidR="00EC5B97">
        <w:rPr>
          <w:rFonts w:asciiTheme="majorHAnsi" w:eastAsia="Calibri" w:hAnsiTheme="majorHAnsi" w:cstheme="majorHAnsi"/>
          <w:lang w:val="en-US"/>
        </w:rPr>
        <w:t xml:space="preserve">impact to </w:t>
      </w:r>
      <w:r w:rsidR="00F05B29">
        <w:rPr>
          <w:rFonts w:asciiTheme="majorHAnsi" w:eastAsia="Calibri" w:hAnsiTheme="majorHAnsi" w:cstheme="majorHAnsi"/>
          <w:lang w:val="en-US"/>
        </w:rPr>
        <w:t>the</w:t>
      </w:r>
      <w:r w:rsidR="00EC5B97">
        <w:rPr>
          <w:rFonts w:asciiTheme="majorHAnsi" w:eastAsia="Calibri" w:hAnsiTheme="majorHAnsi" w:cstheme="majorHAnsi"/>
          <w:lang w:val="en-US"/>
        </w:rPr>
        <w:t xml:space="preserve"> natural resources found in Big Cottonwood Canyon and</w:t>
      </w:r>
      <w:r w:rsidR="00C13B0A">
        <w:rPr>
          <w:rFonts w:asciiTheme="majorHAnsi" w:eastAsia="Calibri" w:hAnsiTheme="majorHAnsi" w:cstheme="majorHAnsi"/>
          <w:lang w:val="en-US"/>
        </w:rPr>
        <w:t xml:space="preserve"> in neighboring mountain landscapes, even if determined to be </w:t>
      </w:r>
      <w:r w:rsidR="000322C2">
        <w:rPr>
          <w:rFonts w:asciiTheme="majorHAnsi" w:eastAsia="Calibri" w:hAnsiTheme="majorHAnsi" w:cstheme="majorHAnsi"/>
          <w:i/>
          <w:iCs/>
          <w:lang w:val="en-US"/>
        </w:rPr>
        <w:t>de minimus</w:t>
      </w:r>
      <w:r w:rsidR="000322C2">
        <w:rPr>
          <w:rFonts w:asciiTheme="majorHAnsi" w:eastAsia="Calibri" w:hAnsiTheme="majorHAnsi" w:cstheme="majorHAnsi"/>
          <w:lang w:val="en-US"/>
        </w:rPr>
        <w:t xml:space="preserve"> should be </w:t>
      </w:r>
      <w:r w:rsidR="00CA21B9">
        <w:rPr>
          <w:rFonts w:asciiTheme="majorHAnsi" w:eastAsia="Calibri" w:hAnsiTheme="majorHAnsi" w:cstheme="majorHAnsi"/>
          <w:lang w:val="en-US"/>
        </w:rPr>
        <w:t>offset by protective action</w:t>
      </w:r>
      <w:r w:rsidR="00AF6FD6">
        <w:rPr>
          <w:rFonts w:asciiTheme="majorHAnsi" w:eastAsia="Calibri" w:hAnsiTheme="majorHAnsi" w:cstheme="majorHAnsi"/>
          <w:lang w:val="en-US"/>
        </w:rPr>
        <w:t xml:space="preserve">, to ensure that we </w:t>
      </w:r>
      <w:r w:rsidR="00AF6FD6">
        <w:rPr>
          <w:rFonts w:asciiTheme="majorHAnsi" w:eastAsia="Calibri" w:hAnsiTheme="majorHAnsi" w:cstheme="majorHAnsi"/>
          <w:i/>
          <w:iCs/>
          <w:lang w:val="en-US"/>
        </w:rPr>
        <w:t>do</w:t>
      </w:r>
      <w:r w:rsidR="00AF6FD6">
        <w:rPr>
          <w:rFonts w:asciiTheme="majorHAnsi" w:eastAsia="Calibri" w:hAnsiTheme="majorHAnsi" w:cstheme="majorHAnsi"/>
          <w:lang w:val="en-US"/>
        </w:rPr>
        <w:t xml:space="preserve"> continue to enjoy all that the Central Wasatch offers to us</w:t>
      </w:r>
      <w:r w:rsidR="00F05B29">
        <w:rPr>
          <w:rFonts w:asciiTheme="majorHAnsi" w:eastAsia="Calibri" w:hAnsiTheme="majorHAnsi" w:cstheme="majorHAnsi"/>
          <w:lang w:val="en-US"/>
        </w:rPr>
        <w:t xml:space="preserve"> for years to come.</w:t>
      </w:r>
    </w:p>
    <w:p w14:paraId="7E501EB3" w14:textId="77777777" w:rsidR="000C4341" w:rsidRDefault="000C4341" w:rsidP="000C2AFE">
      <w:pPr>
        <w:rPr>
          <w:rFonts w:asciiTheme="majorHAnsi" w:eastAsia="Calibri" w:hAnsiTheme="majorHAnsi" w:cstheme="majorHAnsi"/>
          <w:lang w:val="en-US"/>
        </w:rPr>
      </w:pPr>
    </w:p>
    <w:p w14:paraId="06346FBA" w14:textId="2C301F50" w:rsidR="003F2B81" w:rsidRDefault="007544E1" w:rsidP="00D21A61">
      <w:pPr>
        <w:rPr>
          <w:rFonts w:asciiTheme="majorHAnsi" w:eastAsia="Calibri" w:hAnsiTheme="majorHAnsi" w:cstheme="majorHAnsi"/>
          <w:lang w:val="en-US"/>
        </w:rPr>
      </w:pPr>
      <w:r>
        <w:rPr>
          <w:rFonts w:asciiTheme="majorHAnsi" w:eastAsia="Calibri" w:hAnsiTheme="majorHAnsi" w:cstheme="majorHAnsi"/>
          <w:lang w:val="en-US"/>
        </w:rPr>
        <w:t>The Cottonwoods are home to four world-renowned ski resorts, which underpin the State’s economy</w:t>
      </w:r>
      <w:r w:rsidR="003112A4">
        <w:rPr>
          <w:rFonts w:asciiTheme="majorHAnsi" w:eastAsia="Calibri" w:hAnsiTheme="majorHAnsi" w:cstheme="majorHAnsi"/>
          <w:lang w:val="en-US"/>
        </w:rPr>
        <w:t xml:space="preserve">. The Cottonwoods </w:t>
      </w:r>
      <w:r w:rsidR="007C30E1">
        <w:rPr>
          <w:rFonts w:asciiTheme="majorHAnsi" w:eastAsia="Calibri" w:hAnsiTheme="majorHAnsi" w:cstheme="majorHAnsi"/>
          <w:lang w:val="en-US"/>
        </w:rPr>
        <w:t>provide drinking water for nearly 500,000 people along the Wasatch Front</w:t>
      </w:r>
      <w:r w:rsidR="00D47F10">
        <w:rPr>
          <w:rFonts w:asciiTheme="majorHAnsi" w:eastAsia="Calibri" w:hAnsiTheme="majorHAnsi" w:cstheme="majorHAnsi"/>
          <w:lang w:val="en-US"/>
        </w:rPr>
        <w:t xml:space="preserve">, and </w:t>
      </w:r>
      <w:r w:rsidR="00D21220">
        <w:rPr>
          <w:rFonts w:asciiTheme="majorHAnsi" w:eastAsia="Calibri" w:hAnsiTheme="majorHAnsi" w:cstheme="majorHAnsi"/>
          <w:lang w:val="en-US"/>
        </w:rPr>
        <w:t xml:space="preserve">provide habitat to </w:t>
      </w:r>
      <w:r w:rsidR="005B2E88">
        <w:rPr>
          <w:rFonts w:asciiTheme="majorHAnsi" w:eastAsia="Calibri" w:hAnsiTheme="majorHAnsi" w:cstheme="majorHAnsi"/>
          <w:lang w:val="en-US"/>
        </w:rPr>
        <w:t xml:space="preserve">wildlife like elk, moose, rabbit, and snakes. The Cottonwoods </w:t>
      </w:r>
      <w:r w:rsidR="00D47F10">
        <w:rPr>
          <w:rFonts w:asciiTheme="majorHAnsi" w:eastAsia="Calibri" w:hAnsiTheme="majorHAnsi" w:cstheme="majorHAnsi"/>
          <w:lang w:val="en-US"/>
        </w:rPr>
        <w:t>are the literal home to two municipalities – the Towns of Brighton and Alta.</w:t>
      </w:r>
      <w:r w:rsidR="007C30E1">
        <w:rPr>
          <w:rFonts w:asciiTheme="majorHAnsi" w:eastAsia="Calibri" w:hAnsiTheme="majorHAnsi" w:cstheme="majorHAnsi"/>
          <w:lang w:val="en-US"/>
        </w:rPr>
        <w:t xml:space="preserve"> These mountains are the main placemaker for major metropolitan </w:t>
      </w:r>
      <w:r w:rsidR="00037E9F">
        <w:rPr>
          <w:rFonts w:asciiTheme="majorHAnsi" w:eastAsia="Calibri" w:hAnsiTheme="majorHAnsi" w:cstheme="majorHAnsi"/>
          <w:lang w:val="en-US"/>
        </w:rPr>
        <w:t>areas</w:t>
      </w:r>
      <w:r w:rsidR="003F2FD0">
        <w:rPr>
          <w:rFonts w:asciiTheme="majorHAnsi" w:eastAsia="Calibri" w:hAnsiTheme="majorHAnsi" w:cstheme="majorHAnsi"/>
          <w:lang w:val="en-US"/>
        </w:rPr>
        <w:t xml:space="preserve"> -- </w:t>
      </w:r>
      <w:r w:rsidR="007C30E1">
        <w:rPr>
          <w:rFonts w:asciiTheme="majorHAnsi" w:eastAsia="Calibri" w:hAnsiTheme="majorHAnsi" w:cstheme="majorHAnsi"/>
          <w:lang w:val="en-US"/>
        </w:rPr>
        <w:t>Salt Lake City in the Wasatch Front, and Pak City in the Wasatch Back</w:t>
      </w:r>
      <w:r w:rsidR="002D04F4">
        <w:rPr>
          <w:rFonts w:asciiTheme="majorHAnsi" w:eastAsia="Calibri" w:hAnsiTheme="majorHAnsi" w:cstheme="majorHAnsi"/>
          <w:lang w:val="en-US"/>
        </w:rPr>
        <w:t xml:space="preserve">, and are situated only an hour </w:t>
      </w:r>
      <w:r w:rsidR="00A97BBC">
        <w:rPr>
          <w:rFonts w:asciiTheme="majorHAnsi" w:eastAsia="Calibri" w:hAnsiTheme="majorHAnsi" w:cstheme="majorHAnsi"/>
          <w:lang w:val="en-US"/>
        </w:rPr>
        <w:t xml:space="preserve">away from a major international airport. These mountains see millions of </w:t>
      </w:r>
      <w:r w:rsidR="00DC5BF7">
        <w:rPr>
          <w:rFonts w:asciiTheme="majorHAnsi" w:eastAsia="Calibri" w:hAnsiTheme="majorHAnsi" w:cstheme="majorHAnsi"/>
          <w:lang w:val="en-US"/>
        </w:rPr>
        <w:t xml:space="preserve">visitors </w:t>
      </w:r>
      <w:r w:rsidR="00037E9F">
        <w:rPr>
          <w:rFonts w:asciiTheme="majorHAnsi" w:eastAsia="Calibri" w:hAnsiTheme="majorHAnsi" w:cstheme="majorHAnsi"/>
          <w:lang w:val="en-US"/>
        </w:rPr>
        <w:t>annually and</w:t>
      </w:r>
      <w:r w:rsidR="00DC5BF7">
        <w:rPr>
          <w:rFonts w:asciiTheme="majorHAnsi" w:eastAsia="Calibri" w:hAnsiTheme="majorHAnsi" w:cstheme="majorHAnsi"/>
          <w:lang w:val="en-US"/>
        </w:rPr>
        <w:t xml:space="preserve"> showcase some of the best recreation of any place in the world, evidenced by the Olympic Winter Games </w:t>
      </w:r>
      <w:r w:rsidR="00D758F2">
        <w:rPr>
          <w:rFonts w:asciiTheme="majorHAnsi" w:eastAsia="Calibri" w:hAnsiTheme="majorHAnsi" w:cstheme="majorHAnsi"/>
          <w:lang w:val="en-US"/>
        </w:rPr>
        <w:t xml:space="preserve">naming Salt Lake City and Utah as host two times in the span of </w:t>
      </w:r>
      <w:r w:rsidR="008A69E9">
        <w:rPr>
          <w:rFonts w:asciiTheme="majorHAnsi" w:eastAsia="Calibri" w:hAnsiTheme="majorHAnsi" w:cstheme="majorHAnsi"/>
          <w:lang w:val="en-US"/>
        </w:rPr>
        <w:t>3</w:t>
      </w:r>
      <w:r w:rsidR="003F2FD0">
        <w:rPr>
          <w:rFonts w:asciiTheme="majorHAnsi" w:eastAsia="Calibri" w:hAnsiTheme="majorHAnsi" w:cstheme="majorHAnsi"/>
          <w:lang w:val="en-US"/>
        </w:rPr>
        <w:t>2</w:t>
      </w:r>
      <w:r w:rsidR="008A69E9">
        <w:rPr>
          <w:rFonts w:asciiTheme="majorHAnsi" w:eastAsia="Calibri" w:hAnsiTheme="majorHAnsi" w:cstheme="majorHAnsi"/>
          <w:lang w:val="en-US"/>
        </w:rPr>
        <w:t xml:space="preserve"> years – 2002 and 2034.</w:t>
      </w:r>
      <w:r w:rsidR="006F1B8A">
        <w:rPr>
          <w:rFonts w:asciiTheme="majorHAnsi" w:eastAsia="Calibri" w:hAnsiTheme="majorHAnsi" w:cstheme="majorHAnsi"/>
          <w:lang w:val="en-US"/>
        </w:rPr>
        <w:t xml:space="preserve"> </w:t>
      </w:r>
    </w:p>
    <w:p w14:paraId="650128ED" w14:textId="77777777" w:rsidR="003F2B81" w:rsidRDefault="003F2B81" w:rsidP="00D21A61">
      <w:pPr>
        <w:rPr>
          <w:rFonts w:asciiTheme="majorHAnsi" w:eastAsia="Calibri" w:hAnsiTheme="majorHAnsi" w:cstheme="majorHAnsi"/>
          <w:lang w:val="en-US"/>
        </w:rPr>
      </w:pPr>
    </w:p>
    <w:p w14:paraId="191FA30A" w14:textId="76759D3E" w:rsidR="00D21A61" w:rsidRPr="009334B6" w:rsidRDefault="00E1405D" w:rsidP="00D21A61">
      <w:pPr>
        <w:rPr>
          <w:rFonts w:asciiTheme="majorHAnsi" w:eastAsia="Times New Roman" w:hAnsiTheme="majorHAnsi" w:cstheme="majorHAnsi"/>
        </w:rPr>
      </w:pPr>
      <w:r>
        <w:rPr>
          <w:rFonts w:asciiTheme="majorHAnsi" w:eastAsia="Times New Roman" w:hAnsiTheme="majorHAnsi" w:cstheme="majorHAnsi"/>
        </w:rPr>
        <w:t>T</w:t>
      </w:r>
      <w:r w:rsidR="00FC25DE" w:rsidRPr="00A216AC">
        <w:rPr>
          <w:rFonts w:asciiTheme="majorHAnsi" w:eastAsia="Times New Roman" w:hAnsiTheme="majorHAnsi" w:cstheme="majorHAnsi"/>
        </w:rPr>
        <w:t>he varied nature of the issues in the Central Wasatch Mountains</w:t>
      </w:r>
      <w:r>
        <w:rPr>
          <w:rFonts w:asciiTheme="majorHAnsi" w:eastAsia="Times New Roman" w:hAnsiTheme="majorHAnsi" w:cstheme="majorHAnsi"/>
        </w:rPr>
        <w:t xml:space="preserve">, and </w:t>
      </w:r>
      <w:r w:rsidR="003641E7">
        <w:rPr>
          <w:rFonts w:asciiTheme="majorHAnsi" w:eastAsia="Times New Roman" w:hAnsiTheme="majorHAnsi" w:cstheme="majorHAnsi"/>
        </w:rPr>
        <w:t xml:space="preserve">specifically in </w:t>
      </w:r>
      <w:r>
        <w:rPr>
          <w:rFonts w:asciiTheme="majorHAnsi" w:eastAsia="Times New Roman" w:hAnsiTheme="majorHAnsi" w:cstheme="majorHAnsi"/>
        </w:rPr>
        <w:t>Big Cottonwood Canyon</w:t>
      </w:r>
      <w:r w:rsidR="00D86314">
        <w:rPr>
          <w:rFonts w:asciiTheme="majorHAnsi" w:eastAsia="Times New Roman" w:hAnsiTheme="majorHAnsi" w:cstheme="majorHAnsi"/>
        </w:rPr>
        <w:t>,</w:t>
      </w:r>
      <w:r>
        <w:rPr>
          <w:rFonts w:asciiTheme="majorHAnsi" w:eastAsia="Times New Roman" w:hAnsiTheme="majorHAnsi" w:cstheme="majorHAnsi"/>
        </w:rPr>
        <w:t xml:space="preserve"> should be </w:t>
      </w:r>
      <w:r w:rsidR="009334B6">
        <w:rPr>
          <w:rFonts w:asciiTheme="majorHAnsi" w:eastAsia="Times New Roman" w:hAnsiTheme="majorHAnsi" w:cstheme="majorHAnsi"/>
        </w:rPr>
        <w:t>reflected</w:t>
      </w:r>
      <w:r>
        <w:rPr>
          <w:rFonts w:asciiTheme="majorHAnsi" w:eastAsia="Times New Roman" w:hAnsiTheme="majorHAnsi" w:cstheme="majorHAnsi"/>
        </w:rPr>
        <w:t xml:space="preserve"> back </w:t>
      </w:r>
      <w:r w:rsidR="003641E7">
        <w:rPr>
          <w:rFonts w:asciiTheme="majorHAnsi" w:eastAsia="Times New Roman" w:hAnsiTheme="majorHAnsi" w:cstheme="majorHAnsi"/>
        </w:rPr>
        <w:t xml:space="preserve">through a </w:t>
      </w:r>
      <w:r w:rsidR="007D45F3">
        <w:rPr>
          <w:rFonts w:asciiTheme="majorHAnsi" w:eastAsia="Times New Roman" w:hAnsiTheme="majorHAnsi" w:cstheme="majorHAnsi"/>
        </w:rPr>
        <w:t xml:space="preserve">holistic </w:t>
      </w:r>
      <w:r w:rsidR="00FC25DE" w:rsidRPr="00A216AC">
        <w:rPr>
          <w:rFonts w:asciiTheme="majorHAnsi" w:eastAsia="Times New Roman" w:hAnsiTheme="majorHAnsi" w:cstheme="majorHAnsi"/>
        </w:rPr>
        <w:t xml:space="preserve">approach </w:t>
      </w:r>
      <w:r w:rsidR="00DE3CBA" w:rsidRPr="00A216AC">
        <w:rPr>
          <w:rFonts w:asciiTheme="majorHAnsi" w:eastAsia="Times New Roman" w:hAnsiTheme="majorHAnsi" w:cstheme="majorHAnsi"/>
        </w:rPr>
        <w:t xml:space="preserve">to addressing the transportation needs in </w:t>
      </w:r>
      <w:r w:rsidR="007D45F3">
        <w:rPr>
          <w:rFonts w:asciiTheme="majorHAnsi" w:eastAsia="Times New Roman" w:hAnsiTheme="majorHAnsi" w:cstheme="majorHAnsi"/>
        </w:rPr>
        <w:t>Big Cottonwood Canyon,</w:t>
      </w:r>
      <w:r w:rsidR="00A216AC" w:rsidRPr="00A216AC">
        <w:rPr>
          <w:rFonts w:asciiTheme="majorHAnsi" w:eastAsia="Times New Roman" w:hAnsiTheme="majorHAnsi" w:cstheme="majorHAnsi"/>
        </w:rPr>
        <w:t xml:space="preserve"> </w:t>
      </w:r>
      <w:r w:rsidR="00BF51EB">
        <w:rPr>
          <w:rFonts w:asciiTheme="majorHAnsi" w:eastAsia="Times New Roman" w:hAnsiTheme="majorHAnsi" w:cstheme="majorHAnsi"/>
        </w:rPr>
        <w:t xml:space="preserve">if </w:t>
      </w:r>
      <w:r w:rsidR="00727971">
        <w:rPr>
          <w:rFonts w:asciiTheme="majorHAnsi" w:eastAsia="Times New Roman" w:hAnsiTheme="majorHAnsi" w:cstheme="majorHAnsi"/>
        </w:rPr>
        <w:t xml:space="preserve">the intent is for </w:t>
      </w:r>
      <w:r w:rsidR="00BF51EB">
        <w:rPr>
          <w:rFonts w:asciiTheme="majorHAnsi" w:eastAsia="Times New Roman" w:hAnsiTheme="majorHAnsi" w:cstheme="majorHAnsi"/>
        </w:rPr>
        <w:t xml:space="preserve">these approaches </w:t>
      </w:r>
      <w:r w:rsidR="00A216AC" w:rsidRPr="00A216AC">
        <w:rPr>
          <w:rFonts w:asciiTheme="majorHAnsi" w:eastAsia="Times New Roman" w:hAnsiTheme="majorHAnsi" w:cstheme="majorHAnsi"/>
        </w:rPr>
        <w:t>to be effective.</w:t>
      </w:r>
      <w:r w:rsidR="009334B6">
        <w:rPr>
          <w:rFonts w:asciiTheme="majorHAnsi" w:eastAsia="Times New Roman" w:hAnsiTheme="majorHAnsi" w:cstheme="majorHAnsi"/>
        </w:rPr>
        <w:t xml:space="preserve"> </w:t>
      </w:r>
      <w:r w:rsidR="00D21A61" w:rsidRPr="00D21A61">
        <w:rPr>
          <w:rFonts w:asciiTheme="majorHAnsi" w:eastAsia="Calibri" w:hAnsiTheme="majorHAnsi" w:cstheme="majorHAnsi"/>
          <w:lang w:val="en-US"/>
        </w:rPr>
        <w:t xml:space="preserve">Transportation improvements should be coupled with improved land and natural resource protection. </w:t>
      </w:r>
      <w:r w:rsidR="00D21A61" w:rsidRPr="00D21A61">
        <w:rPr>
          <w:rFonts w:asciiTheme="majorHAnsi" w:eastAsia="Calibri" w:hAnsiTheme="majorHAnsi" w:cstheme="majorHAnsi"/>
          <w:b/>
          <w:bCs/>
          <w:lang w:val="en-US"/>
        </w:rPr>
        <w:t>Transportation solutions for Big and Little Cottonwood Canyon should be conditioned upon the passage of federal legislation -- the Central Wasatch National Conservation and Recreation Area Act.</w:t>
      </w:r>
      <w:r w:rsidR="00D21A61" w:rsidRPr="00D21A61">
        <w:rPr>
          <w:rFonts w:asciiTheme="majorHAnsi" w:eastAsia="Calibri" w:hAnsiTheme="majorHAnsi" w:cstheme="majorHAnsi"/>
          <w:lang w:val="en-US"/>
        </w:rPr>
        <w:t xml:space="preserve"> This coupling of federal legislation to transportation is necessary given the delicate balance that was foundational to the Mountain Accord agreement, based on four interdependent systems of the Central Wasatch: transportation, economy, recreation, and environment.</w:t>
      </w:r>
      <w:r w:rsidR="00571328">
        <w:rPr>
          <w:rFonts w:asciiTheme="majorHAnsi" w:eastAsia="Calibri" w:hAnsiTheme="majorHAnsi" w:cstheme="majorHAnsi"/>
          <w:lang w:val="en-US"/>
        </w:rPr>
        <w:t xml:space="preserve"> We thank the State for directing resources to address the </w:t>
      </w:r>
      <w:r w:rsidR="00305888">
        <w:rPr>
          <w:rFonts w:asciiTheme="majorHAnsi" w:eastAsia="Calibri" w:hAnsiTheme="majorHAnsi" w:cstheme="majorHAnsi"/>
          <w:lang w:val="en-US"/>
        </w:rPr>
        <w:t>t</w:t>
      </w:r>
      <w:r w:rsidR="00571328">
        <w:rPr>
          <w:rFonts w:asciiTheme="majorHAnsi" w:eastAsia="Calibri" w:hAnsiTheme="majorHAnsi" w:cstheme="majorHAnsi"/>
          <w:lang w:val="en-US"/>
        </w:rPr>
        <w:t>ransportation</w:t>
      </w:r>
      <w:r w:rsidR="00305888">
        <w:rPr>
          <w:rFonts w:asciiTheme="majorHAnsi" w:eastAsia="Calibri" w:hAnsiTheme="majorHAnsi" w:cstheme="majorHAnsi"/>
          <w:lang w:val="en-US"/>
        </w:rPr>
        <w:t xml:space="preserve"> issues that </w:t>
      </w:r>
      <w:r w:rsidR="00DA6578">
        <w:rPr>
          <w:rFonts w:asciiTheme="majorHAnsi" w:eastAsia="Calibri" w:hAnsiTheme="majorHAnsi" w:cstheme="majorHAnsi"/>
          <w:lang w:val="en-US"/>
        </w:rPr>
        <w:t xml:space="preserve">are reaching a fever pitch in Big Cottonwood Canyon and we urge the State to </w:t>
      </w:r>
      <w:r w:rsidR="008A476E">
        <w:rPr>
          <w:rFonts w:asciiTheme="majorHAnsi" w:eastAsia="Calibri" w:hAnsiTheme="majorHAnsi" w:cstheme="majorHAnsi"/>
          <w:lang w:val="en-US"/>
        </w:rPr>
        <w:t>act similarly to support the land and water protections the Central Wasatch National Conservation and Recreation Area Act would ensure.</w:t>
      </w:r>
    </w:p>
    <w:p w14:paraId="430ECEFF" w14:textId="77777777" w:rsidR="006A154B" w:rsidRDefault="006A154B" w:rsidP="000C2AFE">
      <w:pPr>
        <w:rPr>
          <w:rFonts w:asciiTheme="majorHAnsi" w:eastAsia="Calibri" w:hAnsiTheme="majorHAnsi" w:cstheme="majorHAnsi"/>
          <w:lang w:val="en-US"/>
        </w:rPr>
      </w:pPr>
    </w:p>
    <w:p w14:paraId="0FF17235" w14:textId="2F53C15F" w:rsidR="00472296" w:rsidRPr="0078248A" w:rsidRDefault="006A154B" w:rsidP="00773D09">
      <w:pPr>
        <w:rPr>
          <w:rFonts w:asciiTheme="majorHAnsi" w:eastAsia="Calibri" w:hAnsiTheme="majorHAnsi" w:cstheme="majorHAnsi"/>
        </w:rPr>
      </w:pPr>
      <w:r>
        <w:rPr>
          <w:rFonts w:asciiTheme="majorHAnsi" w:eastAsia="Calibri" w:hAnsiTheme="majorHAnsi" w:cstheme="majorHAnsi"/>
          <w:lang w:val="en-US"/>
        </w:rPr>
        <w:t xml:space="preserve">Thank you for your consideration of the Central Wasatch Commission’s comments on the BCC </w:t>
      </w:r>
      <w:r w:rsidR="001E7D78">
        <w:rPr>
          <w:rFonts w:asciiTheme="majorHAnsi" w:eastAsia="Calibri" w:hAnsiTheme="majorHAnsi" w:cstheme="majorHAnsi"/>
          <w:lang w:val="en-US"/>
        </w:rPr>
        <w:t xml:space="preserve">Environmental </w:t>
      </w:r>
      <w:r w:rsidR="00115961">
        <w:rPr>
          <w:rFonts w:asciiTheme="majorHAnsi" w:eastAsia="Calibri" w:hAnsiTheme="majorHAnsi" w:cstheme="majorHAnsi"/>
          <w:lang w:val="en-US"/>
        </w:rPr>
        <w:t>Assessment</w:t>
      </w:r>
      <w:r>
        <w:rPr>
          <w:rFonts w:asciiTheme="majorHAnsi" w:eastAsia="Calibri" w:hAnsiTheme="majorHAnsi" w:cstheme="majorHAnsi"/>
          <w:lang w:val="en-US"/>
        </w:rPr>
        <w:t xml:space="preserve">. Accounting for the populations of the jurisdictions that comprise the Central Wasatch Commission Board, the CWC collectively represents </w:t>
      </w:r>
      <w:r w:rsidR="001E7D78">
        <w:rPr>
          <w:rFonts w:asciiTheme="majorHAnsi" w:eastAsia="Calibri" w:hAnsiTheme="majorHAnsi" w:cstheme="majorHAnsi"/>
        </w:rPr>
        <w:t>over 1.5</w:t>
      </w:r>
      <w:r w:rsidR="00115961">
        <w:rPr>
          <w:rFonts w:asciiTheme="majorHAnsi" w:eastAsia="Calibri" w:hAnsiTheme="majorHAnsi" w:cstheme="majorHAnsi"/>
        </w:rPr>
        <w:t xml:space="preserve"> million</w:t>
      </w:r>
      <w:r w:rsidR="00AF2243">
        <w:rPr>
          <w:rFonts w:asciiTheme="majorHAnsi" w:eastAsia="Calibri" w:hAnsiTheme="majorHAnsi" w:cstheme="majorHAnsi"/>
        </w:rPr>
        <w:t xml:space="preserve"> people. We hope our comments serve to </w:t>
      </w:r>
      <w:r w:rsidR="00A425FD">
        <w:rPr>
          <w:rFonts w:asciiTheme="majorHAnsi" w:eastAsia="Calibri" w:hAnsiTheme="majorHAnsi" w:cstheme="majorHAnsi"/>
        </w:rPr>
        <w:t>support UDOT</w:t>
      </w:r>
      <w:r w:rsidR="00AF2243">
        <w:rPr>
          <w:rFonts w:asciiTheme="majorHAnsi" w:eastAsia="Calibri" w:hAnsiTheme="majorHAnsi" w:cstheme="majorHAnsi"/>
        </w:rPr>
        <w:t>.</w:t>
      </w:r>
      <w:r w:rsidR="0078248A">
        <w:rPr>
          <w:rFonts w:asciiTheme="majorHAnsi" w:eastAsia="Calibri" w:hAnsiTheme="majorHAnsi" w:cstheme="majorHAnsi"/>
        </w:rPr>
        <w:t xml:space="preserve"> </w:t>
      </w:r>
      <w:r w:rsidR="00472296" w:rsidRPr="00472296">
        <w:rPr>
          <w:rFonts w:asciiTheme="majorHAnsi" w:eastAsia="Calibri" w:hAnsiTheme="majorHAnsi" w:cstheme="majorHAnsi"/>
        </w:rPr>
        <w:t>Individual member entities of CWC may provide additional feedback to UDOT on behalf of their organizations. CWC comments may not be inclusive of concerns or comments of individual CWC member entities and reflect the mission of CWC in implementing the intent of Mountain Accord.</w:t>
      </w:r>
    </w:p>
    <w:p w14:paraId="1A417361" w14:textId="77777777" w:rsidR="00586D94" w:rsidRDefault="00586D94" w:rsidP="00FD43A3">
      <w:pPr>
        <w:rPr>
          <w:rFonts w:asciiTheme="majorHAnsi" w:eastAsia="Times New Roman" w:hAnsiTheme="majorHAnsi" w:cstheme="majorHAnsi"/>
          <w:color w:val="000000"/>
          <w:lang w:val="en-US"/>
        </w:rPr>
      </w:pPr>
    </w:p>
    <w:p w14:paraId="3B061DC0" w14:textId="77777777" w:rsidR="00727971" w:rsidRDefault="00727971" w:rsidP="008972CE">
      <w:pPr>
        <w:spacing w:after="160" w:line="259" w:lineRule="auto"/>
        <w:rPr>
          <w:rFonts w:asciiTheme="majorHAnsi" w:hAnsiTheme="majorHAnsi" w:cstheme="majorHAnsi"/>
        </w:rPr>
      </w:pPr>
    </w:p>
    <w:p w14:paraId="233D6F9C" w14:textId="77777777" w:rsidR="00727971" w:rsidRDefault="00727971" w:rsidP="008972CE">
      <w:pPr>
        <w:spacing w:after="160" w:line="259" w:lineRule="auto"/>
        <w:rPr>
          <w:rFonts w:asciiTheme="majorHAnsi" w:hAnsiTheme="majorHAnsi" w:cstheme="majorHAnsi"/>
        </w:rPr>
      </w:pPr>
    </w:p>
    <w:p w14:paraId="2C34CD5F" w14:textId="77777777" w:rsidR="00727971" w:rsidRDefault="00727971" w:rsidP="008972CE">
      <w:pPr>
        <w:spacing w:after="160" w:line="259" w:lineRule="auto"/>
        <w:rPr>
          <w:rFonts w:asciiTheme="majorHAnsi" w:hAnsiTheme="majorHAnsi" w:cstheme="majorHAnsi"/>
        </w:rPr>
      </w:pPr>
    </w:p>
    <w:p w14:paraId="1A122341" w14:textId="77777777" w:rsidR="00727971" w:rsidRDefault="00727971" w:rsidP="008972CE">
      <w:pPr>
        <w:spacing w:after="160" w:line="259" w:lineRule="auto"/>
        <w:rPr>
          <w:rFonts w:asciiTheme="majorHAnsi" w:hAnsiTheme="majorHAnsi" w:cstheme="majorHAnsi"/>
        </w:rPr>
      </w:pPr>
    </w:p>
    <w:p w14:paraId="40D54EBC" w14:textId="77777777" w:rsidR="00727971" w:rsidRDefault="00727971" w:rsidP="008972CE">
      <w:pPr>
        <w:spacing w:after="160" w:line="259" w:lineRule="auto"/>
        <w:rPr>
          <w:rFonts w:asciiTheme="majorHAnsi" w:hAnsiTheme="majorHAnsi" w:cstheme="majorHAnsi"/>
        </w:rPr>
      </w:pPr>
    </w:p>
    <w:p w14:paraId="7CA786AA" w14:textId="44DF2D2F" w:rsidR="001F6745" w:rsidRDefault="002F5031" w:rsidP="008972CE">
      <w:pPr>
        <w:spacing w:after="160" w:line="259" w:lineRule="auto"/>
        <w:rPr>
          <w:rFonts w:asciiTheme="majorHAnsi" w:hAnsiTheme="majorHAnsi" w:cstheme="majorHAnsi"/>
        </w:rPr>
      </w:pPr>
      <w:r>
        <w:rPr>
          <w:rFonts w:asciiTheme="majorHAnsi" w:hAnsiTheme="majorHAnsi" w:cstheme="majorHAnsi"/>
        </w:rPr>
        <w:t>Respectfully submitted</w:t>
      </w:r>
      <w:r w:rsidR="008972CE">
        <w:rPr>
          <w:rFonts w:asciiTheme="majorHAnsi" w:hAnsiTheme="majorHAnsi" w:cstheme="majorHAnsi"/>
        </w:rPr>
        <w:t>,</w:t>
      </w:r>
    </w:p>
    <w:p w14:paraId="6BCFB547" w14:textId="26B01345" w:rsidR="00472296" w:rsidRDefault="00472296" w:rsidP="00472296">
      <w:pPr>
        <w:spacing w:after="160"/>
        <w:rPr>
          <w:rFonts w:asciiTheme="majorHAnsi" w:hAnsiTheme="majorHAnsi" w:cstheme="majorHAnsi"/>
        </w:rPr>
      </w:pPr>
      <w:r>
        <w:rPr>
          <w:rFonts w:asciiTheme="majorHAnsi" w:hAnsiTheme="majorHAnsi" w:cstheme="majorHAnsi"/>
          <w:noProof/>
          <w14:ligatures w14:val="standardContextual"/>
        </w:rPr>
        <w:drawing>
          <wp:inline distT="0" distB="0" distL="0" distR="0" wp14:anchorId="4BDFFA3C" wp14:editId="1DDE55E9">
            <wp:extent cx="1009650" cy="485315"/>
            <wp:effectExtent l="0" t="0" r="0" b="0"/>
            <wp:docPr id="907393826" name="Picture 3" descr="A signature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7393826" name="Picture 3" descr="A signature on a white background&#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17051" cy="488872"/>
                    </a:xfrm>
                    <a:prstGeom prst="rect">
                      <a:avLst/>
                    </a:prstGeom>
                  </pic:spPr>
                </pic:pic>
              </a:graphicData>
            </a:graphic>
          </wp:inline>
        </w:drawing>
      </w:r>
    </w:p>
    <w:p w14:paraId="3A733DE4" w14:textId="3B54ADE9" w:rsidR="00472296" w:rsidRDefault="00472296" w:rsidP="00472296">
      <w:pPr>
        <w:spacing w:after="160"/>
        <w:rPr>
          <w:rFonts w:asciiTheme="majorHAnsi" w:hAnsiTheme="majorHAnsi" w:cstheme="majorHAnsi"/>
        </w:rPr>
      </w:pPr>
      <w:r>
        <w:rPr>
          <w:rFonts w:asciiTheme="majorHAnsi" w:hAnsiTheme="majorHAnsi" w:cstheme="majorHAnsi"/>
        </w:rPr>
        <w:t>Erin Mendenhall, Salt Lake City Mayor</w:t>
      </w:r>
      <w:r w:rsidR="004C5594">
        <w:rPr>
          <w:rFonts w:asciiTheme="majorHAnsi" w:hAnsiTheme="majorHAnsi" w:cstheme="majorHAnsi"/>
        </w:rPr>
        <w:t xml:space="preserve">, </w:t>
      </w:r>
      <w:r w:rsidR="004C5594">
        <w:rPr>
          <w:rFonts w:asciiTheme="majorHAnsi" w:hAnsiTheme="majorHAnsi" w:cstheme="majorHAnsi"/>
        </w:rPr>
        <w:t>Central Wasatch Commission Chair</w:t>
      </w:r>
    </w:p>
    <w:p w14:paraId="1B4374BD" w14:textId="77777777" w:rsidR="004C5594" w:rsidRDefault="004C5594" w:rsidP="004C5594">
      <w:pPr>
        <w:spacing w:after="160"/>
        <w:rPr>
          <w:rFonts w:asciiTheme="majorHAnsi" w:hAnsiTheme="majorHAnsi" w:cstheme="majorHAnsi"/>
        </w:rPr>
      </w:pPr>
      <w:r>
        <w:rPr>
          <w:rFonts w:asciiTheme="majorHAnsi" w:hAnsiTheme="majorHAnsi" w:cstheme="majorHAnsi"/>
          <w:noProof/>
          <w14:ligatures w14:val="standardContextual"/>
        </w:rPr>
        <w:drawing>
          <wp:inline distT="0" distB="0" distL="0" distR="0" wp14:anchorId="4F943C9A" wp14:editId="04E5CBFF">
            <wp:extent cx="1143000" cy="468875"/>
            <wp:effectExtent l="0" t="0" r="0" b="7620"/>
            <wp:docPr id="584755268" name="Picture 8" descr="A signature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4755268" name="Picture 8" descr="A signature on a white background&#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64410" cy="477658"/>
                    </a:xfrm>
                    <a:prstGeom prst="rect">
                      <a:avLst/>
                    </a:prstGeom>
                  </pic:spPr>
                </pic:pic>
              </a:graphicData>
            </a:graphic>
          </wp:inline>
        </w:drawing>
      </w:r>
    </w:p>
    <w:p w14:paraId="59292A2A" w14:textId="15EA05CD" w:rsidR="004C5594" w:rsidRDefault="004C5594" w:rsidP="00472296">
      <w:pPr>
        <w:spacing w:after="160"/>
        <w:rPr>
          <w:rFonts w:asciiTheme="majorHAnsi" w:hAnsiTheme="majorHAnsi" w:cstheme="majorHAnsi"/>
        </w:rPr>
      </w:pPr>
      <w:r>
        <w:rPr>
          <w:rFonts w:asciiTheme="majorHAnsi" w:hAnsiTheme="majorHAnsi" w:cstheme="majorHAnsi"/>
        </w:rPr>
        <w:t>Roger Bourke, Town of Alta Mayor, Central Wasatch Commission Co-Chair</w:t>
      </w:r>
    </w:p>
    <w:p w14:paraId="254DE3D4" w14:textId="77777777" w:rsidR="00472296" w:rsidRDefault="00472296" w:rsidP="00472296">
      <w:pPr>
        <w:spacing w:after="160"/>
        <w:rPr>
          <w:rFonts w:asciiTheme="majorHAnsi" w:hAnsiTheme="majorHAnsi" w:cstheme="majorHAnsi"/>
        </w:rPr>
      </w:pPr>
      <w:r>
        <w:rPr>
          <w:rFonts w:asciiTheme="majorHAnsi" w:hAnsiTheme="majorHAnsi" w:cstheme="majorHAnsi"/>
          <w:noProof/>
          <w14:ligatures w14:val="standardContextual"/>
        </w:rPr>
        <w:drawing>
          <wp:inline distT="0" distB="0" distL="0" distR="0" wp14:anchorId="05B3238D" wp14:editId="6714A3D7">
            <wp:extent cx="1555750" cy="399045"/>
            <wp:effectExtent l="0" t="0" r="6350" b="1270"/>
            <wp:docPr id="354733648" name="Picture 2" descr="A close-up of a signatu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4733648" name="Picture 2" descr="A close-up of a signature&#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79185" cy="405056"/>
                    </a:xfrm>
                    <a:prstGeom prst="rect">
                      <a:avLst/>
                    </a:prstGeom>
                  </pic:spPr>
                </pic:pic>
              </a:graphicData>
            </a:graphic>
          </wp:inline>
        </w:drawing>
      </w:r>
    </w:p>
    <w:p w14:paraId="49D587B7" w14:textId="77777777" w:rsidR="00472296" w:rsidRDefault="00472296" w:rsidP="00472296">
      <w:pPr>
        <w:spacing w:after="160"/>
        <w:rPr>
          <w:rFonts w:asciiTheme="majorHAnsi" w:hAnsiTheme="majorHAnsi" w:cstheme="majorHAnsi"/>
        </w:rPr>
      </w:pPr>
      <w:r>
        <w:rPr>
          <w:rFonts w:asciiTheme="majorHAnsi" w:hAnsiTheme="majorHAnsi" w:cstheme="majorHAnsi"/>
        </w:rPr>
        <w:t>Christopher F. Robinson, Summit County Council Member</w:t>
      </w:r>
    </w:p>
    <w:p w14:paraId="0F2998BF" w14:textId="2876D589" w:rsidR="00472296" w:rsidRDefault="00472296" w:rsidP="00472296">
      <w:pPr>
        <w:spacing w:after="160"/>
        <w:rPr>
          <w:rFonts w:asciiTheme="majorHAnsi" w:hAnsiTheme="majorHAnsi" w:cstheme="majorHAnsi"/>
        </w:rPr>
      </w:pPr>
      <w:r>
        <w:rPr>
          <w:rFonts w:asciiTheme="majorHAnsi" w:hAnsiTheme="majorHAnsi" w:cstheme="majorHAnsi"/>
          <w:noProof/>
          <w14:ligatures w14:val="standardContextual"/>
        </w:rPr>
        <w:drawing>
          <wp:inline distT="0" distB="0" distL="0" distR="0" wp14:anchorId="71EAA156" wp14:editId="5F85BB50">
            <wp:extent cx="1428750" cy="344671"/>
            <wp:effectExtent l="0" t="0" r="0" b="0"/>
            <wp:docPr id="343039280" name="Picture 4" descr="A close up of a logo with Wanamaker's in th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039280" name="Picture 4" descr="A close up of a logo with Wanamaker's in the background&#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64850" cy="353380"/>
                    </a:xfrm>
                    <a:prstGeom prst="rect">
                      <a:avLst/>
                    </a:prstGeom>
                  </pic:spPr>
                </pic:pic>
              </a:graphicData>
            </a:graphic>
          </wp:inline>
        </w:drawing>
      </w:r>
    </w:p>
    <w:p w14:paraId="6C03B94B" w14:textId="2A42421F" w:rsidR="00472296" w:rsidRDefault="00472296" w:rsidP="00472296">
      <w:pPr>
        <w:spacing w:after="160"/>
        <w:rPr>
          <w:rFonts w:asciiTheme="majorHAnsi" w:hAnsiTheme="majorHAnsi" w:cstheme="majorHAnsi"/>
        </w:rPr>
      </w:pPr>
      <w:r>
        <w:rPr>
          <w:rFonts w:asciiTheme="majorHAnsi" w:hAnsiTheme="majorHAnsi" w:cstheme="majorHAnsi"/>
        </w:rPr>
        <w:t>Monica Zoltanski, Sandy City Mayor</w:t>
      </w:r>
    </w:p>
    <w:p w14:paraId="5E989C8A" w14:textId="15D2F7EF" w:rsidR="00472296" w:rsidRDefault="00EA6A73" w:rsidP="00472296">
      <w:pPr>
        <w:spacing w:after="160"/>
        <w:rPr>
          <w:rFonts w:asciiTheme="majorHAnsi" w:hAnsiTheme="majorHAnsi" w:cstheme="majorHAnsi"/>
        </w:rPr>
      </w:pPr>
      <w:r>
        <w:rPr>
          <w:rFonts w:asciiTheme="majorHAnsi" w:hAnsiTheme="majorHAnsi" w:cstheme="majorHAnsi"/>
          <w:noProof/>
          <w14:ligatures w14:val="standardContextual"/>
        </w:rPr>
        <w:drawing>
          <wp:inline distT="0" distB="0" distL="0" distR="0" wp14:anchorId="597E401F" wp14:editId="3926CB04">
            <wp:extent cx="1296785" cy="457200"/>
            <wp:effectExtent l="0" t="0" r="0" b="0"/>
            <wp:docPr id="442094688" name="Picture 5" descr="A black line with a check mar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2094688" name="Picture 5" descr="A black line with a check mark&#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304944" cy="460076"/>
                    </a:xfrm>
                    <a:prstGeom prst="rect">
                      <a:avLst/>
                    </a:prstGeom>
                  </pic:spPr>
                </pic:pic>
              </a:graphicData>
            </a:graphic>
          </wp:inline>
        </w:drawing>
      </w:r>
    </w:p>
    <w:p w14:paraId="65E86C27" w14:textId="77777777" w:rsidR="00472296" w:rsidRDefault="00472296" w:rsidP="00472296">
      <w:pPr>
        <w:spacing w:after="160"/>
        <w:rPr>
          <w:rFonts w:asciiTheme="majorHAnsi" w:hAnsiTheme="majorHAnsi" w:cstheme="majorHAnsi"/>
        </w:rPr>
      </w:pPr>
      <w:r>
        <w:rPr>
          <w:rFonts w:asciiTheme="majorHAnsi" w:hAnsiTheme="majorHAnsi" w:cstheme="majorHAnsi"/>
        </w:rPr>
        <w:t>Bill Ciraco, Park City Council Member</w:t>
      </w:r>
    </w:p>
    <w:p w14:paraId="3BC04E10" w14:textId="49213364" w:rsidR="00EA6A73" w:rsidRDefault="00EA6A73" w:rsidP="00472296">
      <w:pPr>
        <w:spacing w:after="160"/>
        <w:rPr>
          <w:rFonts w:asciiTheme="majorHAnsi" w:hAnsiTheme="majorHAnsi" w:cstheme="majorHAnsi"/>
        </w:rPr>
      </w:pPr>
      <w:r>
        <w:rPr>
          <w:rFonts w:asciiTheme="majorHAnsi" w:hAnsiTheme="majorHAnsi" w:cstheme="majorHAnsi"/>
          <w:noProof/>
          <w14:ligatures w14:val="standardContextual"/>
        </w:rPr>
        <w:drawing>
          <wp:inline distT="0" distB="0" distL="0" distR="0" wp14:anchorId="19BD5EF8" wp14:editId="404D1527">
            <wp:extent cx="1651085" cy="406421"/>
            <wp:effectExtent l="0" t="0" r="6350" b="0"/>
            <wp:docPr id="81864122" name="Picture 7" descr="A close up of a signatu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864122" name="Picture 7" descr="A close up of a signature&#10;&#10;Description automatically generated"/>
                    <pic:cNvPicPr/>
                  </pic:nvPicPr>
                  <pic:blipFill>
                    <a:blip r:embed="rId13">
                      <a:extLst>
                        <a:ext uri="{28A0092B-C50C-407E-A947-70E740481C1C}">
                          <a14:useLocalDpi xmlns:a14="http://schemas.microsoft.com/office/drawing/2010/main" val="0"/>
                        </a:ext>
                      </a:extLst>
                    </a:blip>
                    <a:stretch>
                      <a:fillRect/>
                    </a:stretch>
                  </pic:blipFill>
                  <pic:spPr>
                    <a:xfrm>
                      <a:off x="0" y="0"/>
                      <a:ext cx="1651085" cy="406421"/>
                    </a:xfrm>
                    <a:prstGeom prst="rect">
                      <a:avLst/>
                    </a:prstGeom>
                  </pic:spPr>
                </pic:pic>
              </a:graphicData>
            </a:graphic>
          </wp:inline>
        </w:drawing>
      </w:r>
    </w:p>
    <w:p w14:paraId="39FA0574" w14:textId="2291503F" w:rsidR="00472296" w:rsidRDefault="00472296" w:rsidP="00472296">
      <w:pPr>
        <w:spacing w:after="160"/>
        <w:rPr>
          <w:rFonts w:asciiTheme="majorHAnsi" w:hAnsiTheme="majorHAnsi" w:cstheme="majorHAnsi"/>
        </w:rPr>
      </w:pPr>
      <w:r>
        <w:rPr>
          <w:rFonts w:asciiTheme="majorHAnsi" w:hAnsiTheme="majorHAnsi" w:cstheme="majorHAnsi"/>
        </w:rPr>
        <w:t>Dan Knopp, Town of Brighton Mayor</w:t>
      </w:r>
    </w:p>
    <w:p w14:paraId="1D6365DF" w14:textId="77777777" w:rsidR="004C5594" w:rsidRDefault="004C5594" w:rsidP="004C5594">
      <w:pPr>
        <w:spacing w:after="160"/>
        <w:rPr>
          <w:rFonts w:asciiTheme="majorHAnsi" w:hAnsiTheme="majorHAnsi" w:cstheme="majorHAnsi"/>
        </w:rPr>
      </w:pPr>
      <w:r>
        <w:rPr>
          <w:rFonts w:asciiTheme="majorHAnsi" w:hAnsiTheme="majorHAnsi" w:cstheme="majorHAnsi"/>
          <w:noProof/>
          <w14:ligatures w14:val="standardContextual"/>
        </w:rPr>
        <w:drawing>
          <wp:inline distT="0" distB="0" distL="0" distR="0" wp14:anchorId="27AFA961" wp14:editId="24941868">
            <wp:extent cx="1651085" cy="398398"/>
            <wp:effectExtent l="0" t="0" r="6350" b="1905"/>
            <wp:docPr id="207994102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9941026" name="Picture 7"/>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651085" cy="398398"/>
                    </a:xfrm>
                    <a:prstGeom prst="rect">
                      <a:avLst/>
                    </a:prstGeom>
                  </pic:spPr>
                </pic:pic>
              </a:graphicData>
            </a:graphic>
          </wp:inline>
        </w:drawing>
      </w:r>
    </w:p>
    <w:p w14:paraId="0947EF30" w14:textId="1DE1D58C" w:rsidR="004C5594" w:rsidRDefault="004C5594" w:rsidP="004C5594">
      <w:pPr>
        <w:spacing w:after="160"/>
        <w:rPr>
          <w:rFonts w:asciiTheme="majorHAnsi" w:hAnsiTheme="majorHAnsi" w:cstheme="majorHAnsi"/>
        </w:rPr>
      </w:pPr>
      <w:r>
        <w:rPr>
          <w:rFonts w:asciiTheme="majorHAnsi" w:hAnsiTheme="majorHAnsi" w:cstheme="majorHAnsi"/>
        </w:rPr>
        <w:t>Ellen Birrell</w:t>
      </w:r>
      <w:r>
        <w:rPr>
          <w:rFonts w:asciiTheme="majorHAnsi" w:hAnsiTheme="majorHAnsi" w:cstheme="majorHAnsi"/>
        </w:rPr>
        <w:t xml:space="preserve">, </w:t>
      </w:r>
      <w:r w:rsidR="00203BAD">
        <w:rPr>
          <w:rFonts w:asciiTheme="majorHAnsi" w:hAnsiTheme="majorHAnsi" w:cstheme="majorHAnsi"/>
        </w:rPr>
        <w:t>Cottonwood Heights Council Member</w:t>
      </w:r>
    </w:p>
    <w:p w14:paraId="71CD76CF" w14:textId="77777777" w:rsidR="004C5594" w:rsidRDefault="004C5594" w:rsidP="004C5594">
      <w:pPr>
        <w:spacing w:after="160"/>
        <w:rPr>
          <w:rFonts w:asciiTheme="majorHAnsi" w:hAnsiTheme="majorHAnsi" w:cstheme="majorHAnsi"/>
        </w:rPr>
      </w:pPr>
      <w:r>
        <w:rPr>
          <w:rFonts w:asciiTheme="majorHAnsi" w:hAnsiTheme="majorHAnsi" w:cstheme="majorHAnsi"/>
          <w:noProof/>
          <w14:ligatures w14:val="standardContextual"/>
        </w:rPr>
        <w:drawing>
          <wp:inline distT="0" distB="0" distL="0" distR="0" wp14:anchorId="1625654E" wp14:editId="533B4A09">
            <wp:extent cx="1050479" cy="406421"/>
            <wp:effectExtent l="0" t="0" r="0" b="0"/>
            <wp:docPr id="152308117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3081176" name="Picture 7"/>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050479" cy="406421"/>
                    </a:xfrm>
                    <a:prstGeom prst="rect">
                      <a:avLst/>
                    </a:prstGeom>
                  </pic:spPr>
                </pic:pic>
              </a:graphicData>
            </a:graphic>
          </wp:inline>
        </w:drawing>
      </w:r>
    </w:p>
    <w:p w14:paraId="7253DBD5" w14:textId="4EDEC16F" w:rsidR="004C5594" w:rsidRDefault="00203BAD" w:rsidP="004C5594">
      <w:pPr>
        <w:spacing w:after="160"/>
        <w:rPr>
          <w:rFonts w:asciiTheme="majorHAnsi" w:hAnsiTheme="majorHAnsi" w:cstheme="majorHAnsi"/>
        </w:rPr>
      </w:pPr>
      <w:r>
        <w:rPr>
          <w:rFonts w:asciiTheme="majorHAnsi" w:hAnsiTheme="majorHAnsi" w:cstheme="majorHAnsi"/>
        </w:rPr>
        <w:t>Emily Gray</w:t>
      </w:r>
      <w:r w:rsidR="004C5594">
        <w:rPr>
          <w:rFonts w:asciiTheme="majorHAnsi" w:hAnsiTheme="majorHAnsi" w:cstheme="majorHAnsi"/>
        </w:rPr>
        <w:t xml:space="preserve">, </w:t>
      </w:r>
      <w:r>
        <w:rPr>
          <w:rFonts w:asciiTheme="majorHAnsi" w:hAnsiTheme="majorHAnsi" w:cstheme="majorHAnsi"/>
        </w:rPr>
        <w:t>Holladay City Council Member</w:t>
      </w:r>
    </w:p>
    <w:p w14:paraId="5E05BE53" w14:textId="77777777" w:rsidR="004C5594" w:rsidRDefault="004C5594" w:rsidP="007F4202">
      <w:pPr>
        <w:spacing w:after="160"/>
        <w:rPr>
          <w:rFonts w:asciiTheme="majorHAnsi" w:hAnsiTheme="majorHAnsi" w:cstheme="majorHAnsi"/>
        </w:rPr>
      </w:pPr>
    </w:p>
    <w:p w14:paraId="6D1F6165" w14:textId="6BF62C13" w:rsidR="007F4202" w:rsidRDefault="006861C3" w:rsidP="007F4202">
      <w:pPr>
        <w:spacing w:after="160"/>
        <w:rPr>
          <w:rFonts w:asciiTheme="majorHAnsi" w:hAnsiTheme="majorHAnsi" w:cstheme="majorHAnsi"/>
        </w:rPr>
      </w:pPr>
      <w:r>
        <w:rPr>
          <w:rFonts w:asciiTheme="majorHAnsi" w:hAnsiTheme="majorHAnsi" w:cstheme="majorHAnsi"/>
        </w:rPr>
        <w:t>______________________________</w:t>
      </w:r>
    </w:p>
    <w:p w14:paraId="769CABFA" w14:textId="2C277D77" w:rsidR="00F81B95" w:rsidRPr="008D1495" w:rsidRDefault="00F81B95" w:rsidP="00F81B95">
      <w:pPr>
        <w:rPr>
          <w:rFonts w:asciiTheme="majorHAnsi" w:eastAsia="Times New Roman" w:hAnsiTheme="majorHAnsi" w:cstheme="majorHAnsi"/>
          <w:i/>
          <w:iCs/>
        </w:rPr>
      </w:pPr>
      <w:r w:rsidRPr="008D1495">
        <w:rPr>
          <w:rFonts w:asciiTheme="majorHAnsi" w:eastAsia="Times New Roman" w:hAnsiTheme="majorHAnsi" w:cstheme="majorHAnsi"/>
          <w:i/>
          <w:iCs/>
        </w:rPr>
        <w:lastRenderedPageBreak/>
        <w:t xml:space="preserve">The Central Wasatch Commission (CWC) was created in 2017 by interlocal agreement and has since served as a convener for the jurisdictions, stakeholders, and public with interest and authority in the Central Wasatch Mountains. The CWC’s mission is to preserve the Central Wasatch through providing canyon transportation solutions, </w:t>
      </w:r>
      <w:r w:rsidR="004F7FC1">
        <w:rPr>
          <w:rFonts w:asciiTheme="majorHAnsi" w:eastAsia="Times New Roman" w:hAnsiTheme="majorHAnsi" w:cstheme="majorHAnsi"/>
          <w:i/>
          <w:iCs/>
        </w:rPr>
        <w:t xml:space="preserve">pathways for </w:t>
      </w:r>
      <w:r w:rsidRPr="008D1495">
        <w:rPr>
          <w:rFonts w:asciiTheme="majorHAnsi" w:eastAsia="Times New Roman" w:hAnsiTheme="majorHAnsi" w:cstheme="majorHAnsi"/>
          <w:i/>
          <w:iCs/>
        </w:rPr>
        <w:t>concentrated development, environmental protection</w:t>
      </w:r>
      <w:r w:rsidR="00E3160D">
        <w:rPr>
          <w:rFonts w:asciiTheme="majorHAnsi" w:eastAsia="Times New Roman" w:hAnsiTheme="majorHAnsi" w:cstheme="majorHAnsi"/>
          <w:i/>
          <w:iCs/>
        </w:rPr>
        <w:t>s</w:t>
      </w:r>
      <w:r w:rsidRPr="008D1495">
        <w:rPr>
          <w:rFonts w:asciiTheme="majorHAnsi" w:eastAsia="Times New Roman" w:hAnsiTheme="majorHAnsi" w:cstheme="majorHAnsi"/>
          <w:i/>
          <w:iCs/>
        </w:rPr>
        <w:t xml:space="preserve">, and recreational stewardship. </w:t>
      </w:r>
    </w:p>
    <w:p w14:paraId="737E895B" w14:textId="77777777" w:rsidR="00F81B95" w:rsidRPr="008D1495" w:rsidRDefault="00F81B95" w:rsidP="00F81B95">
      <w:pPr>
        <w:rPr>
          <w:rFonts w:asciiTheme="majorHAnsi" w:eastAsia="Times New Roman" w:hAnsiTheme="majorHAnsi" w:cstheme="majorHAnsi"/>
          <w:i/>
          <w:iCs/>
        </w:rPr>
      </w:pPr>
    </w:p>
    <w:p w14:paraId="086EDB2E" w14:textId="0A4EF255" w:rsidR="00FE6B1B" w:rsidRDefault="00F81B95" w:rsidP="003C7B00">
      <w:pPr>
        <w:rPr>
          <w:rFonts w:asciiTheme="majorHAnsi" w:eastAsia="Times New Roman" w:hAnsiTheme="majorHAnsi" w:cstheme="majorHAnsi"/>
          <w:i/>
          <w:iCs/>
        </w:rPr>
      </w:pPr>
      <w:r w:rsidRPr="008D1495">
        <w:rPr>
          <w:rFonts w:asciiTheme="majorHAnsi" w:eastAsia="Times New Roman" w:hAnsiTheme="majorHAnsi" w:cstheme="majorHAnsi"/>
          <w:i/>
          <w:iCs/>
        </w:rPr>
        <w:t xml:space="preserve">The Board of Commissioners is currently composed of elected leaders from Summit County, Park City, Salt Lake City, Millcreek, Cottonwood Heights, Sandy City, </w:t>
      </w:r>
      <w:r w:rsidR="00A4357B">
        <w:rPr>
          <w:rFonts w:asciiTheme="majorHAnsi" w:eastAsia="Times New Roman" w:hAnsiTheme="majorHAnsi" w:cstheme="majorHAnsi"/>
          <w:i/>
          <w:iCs/>
        </w:rPr>
        <w:t xml:space="preserve">the City of </w:t>
      </w:r>
      <w:r w:rsidR="003F7512">
        <w:rPr>
          <w:rFonts w:asciiTheme="majorHAnsi" w:eastAsia="Times New Roman" w:hAnsiTheme="majorHAnsi" w:cstheme="majorHAnsi"/>
          <w:i/>
          <w:iCs/>
        </w:rPr>
        <w:t>Holladay</w:t>
      </w:r>
      <w:r w:rsidR="00A4357B">
        <w:rPr>
          <w:rFonts w:asciiTheme="majorHAnsi" w:eastAsia="Times New Roman" w:hAnsiTheme="majorHAnsi" w:cstheme="majorHAnsi"/>
          <w:i/>
          <w:iCs/>
        </w:rPr>
        <w:t xml:space="preserve">, </w:t>
      </w:r>
      <w:r w:rsidRPr="008D1495">
        <w:rPr>
          <w:rFonts w:asciiTheme="majorHAnsi" w:eastAsia="Times New Roman" w:hAnsiTheme="majorHAnsi" w:cstheme="majorHAnsi"/>
          <w:i/>
          <w:iCs/>
        </w:rPr>
        <w:t>the Town of Brighton and the Town of Alta with the Utah Transit Authority,</w:t>
      </w:r>
      <w:r w:rsidR="00A4357B">
        <w:rPr>
          <w:rFonts w:asciiTheme="majorHAnsi" w:eastAsia="Times New Roman" w:hAnsiTheme="majorHAnsi" w:cstheme="majorHAnsi"/>
          <w:i/>
          <w:iCs/>
        </w:rPr>
        <w:t xml:space="preserve"> High Valley Transit,</w:t>
      </w:r>
      <w:r w:rsidRPr="008D1495">
        <w:rPr>
          <w:rFonts w:asciiTheme="majorHAnsi" w:eastAsia="Times New Roman" w:hAnsiTheme="majorHAnsi" w:cstheme="majorHAnsi"/>
          <w:i/>
          <w:iCs/>
        </w:rPr>
        <w:t xml:space="preserve"> </w:t>
      </w:r>
      <w:r w:rsidR="000C03AF">
        <w:rPr>
          <w:rFonts w:asciiTheme="majorHAnsi" w:eastAsia="Times New Roman" w:hAnsiTheme="majorHAnsi" w:cstheme="majorHAnsi"/>
          <w:i/>
          <w:iCs/>
        </w:rPr>
        <w:t xml:space="preserve">and </w:t>
      </w:r>
      <w:r w:rsidRPr="008D1495">
        <w:rPr>
          <w:rFonts w:asciiTheme="majorHAnsi" w:eastAsia="Times New Roman" w:hAnsiTheme="majorHAnsi" w:cstheme="majorHAnsi"/>
          <w:i/>
          <w:iCs/>
        </w:rPr>
        <w:t>Metropolitan Water District of Salt Lake and Sandy serving as ex-officio members</w:t>
      </w:r>
      <w:r w:rsidR="000C03AF">
        <w:rPr>
          <w:rFonts w:asciiTheme="majorHAnsi" w:eastAsia="Times New Roman" w:hAnsiTheme="majorHAnsi" w:cstheme="majorHAnsi"/>
          <w:i/>
          <w:iCs/>
        </w:rPr>
        <w:t xml:space="preserve">, and with </w:t>
      </w:r>
      <w:r w:rsidR="003F7512">
        <w:rPr>
          <w:rFonts w:asciiTheme="majorHAnsi" w:eastAsia="Times New Roman" w:hAnsiTheme="majorHAnsi" w:cstheme="majorHAnsi"/>
          <w:i/>
          <w:iCs/>
        </w:rPr>
        <w:t>Solitude Mountain Resort</w:t>
      </w:r>
      <w:r w:rsidR="00C554C7">
        <w:rPr>
          <w:rFonts w:asciiTheme="majorHAnsi" w:eastAsia="Times New Roman" w:hAnsiTheme="majorHAnsi" w:cstheme="majorHAnsi"/>
          <w:i/>
          <w:iCs/>
        </w:rPr>
        <w:t xml:space="preserve"> and </w:t>
      </w:r>
      <w:r w:rsidR="003F7512">
        <w:rPr>
          <w:rFonts w:asciiTheme="majorHAnsi" w:eastAsia="Times New Roman" w:hAnsiTheme="majorHAnsi" w:cstheme="majorHAnsi"/>
          <w:i/>
          <w:iCs/>
        </w:rPr>
        <w:t xml:space="preserve">Save Our Canyons </w:t>
      </w:r>
      <w:r w:rsidR="00C554C7">
        <w:rPr>
          <w:rFonts w:asciiTheme="majorHAnsi" w:eastAsia="Times New Roman" w:hAnsiTheme="majorHAnsi" w:cstheme="majorHAnsi"/>
          <w:i/>
          <w:iCs/>
        </w:rPr>
        <w:t xml:space="preserve">serving as Special Advisors to the Board, representing </w:t>
      </w:r>
      <w:r w:rsidR="00B411D2">
        <w:rPr>
          <w:rFonts w:asciiTheme="majorHAnsi" w:eastAsia="Times New Roman" w:hAnsiTheme="majorHAnsi" w:cstheme="majorHAnsi"/>
          <w:i/>
          <w:iCs/>
        </w:rPr>
        <w:t>the economy system and the environment system of the Central Wasatch, respectively.</w:t>
      </w:r>
      <w:r w:rsidRPr="008D1495">
        <w:rPr>
          <w:rFonts w:asciiTheme="majorHAnsi" w:eastAsia="Times New Roman" w:hAnsiTheme="majorHAnsi" w:cstheme="majorHAnsi"/>
          <w:i/>
          <w:iCs/>
        </w:rPr>
        <w:t xml:space="preserve"> The CWC’s 35-member Stakeholders Council is composed of representatives from the Cottonwood Canyon ski resorts, the environmental and recreational communities, private property owners, transportation advocates, and representatives from the educational and cultural communities of the Wasatch Front and Back. The varied composition of the Central Wasatch Commission reflects the varied nature of the issues in the Central Wasatch Mountains, and no other entity like the CWC that provides a forum of ideas exists elsewhere.</w:t>
      </w:r>
    </w:p>
    <w:p w14:paraId="49AAF495" w14:textId="77777777" w:rsidR="006367B8" w:rsidRDefault="006367B8" w:rsidP="003C7B00">
      <w:pPr>
        <w:rPr>
          <w:rFonts w:asciiTheme="majorHAnsi" w:eastAsia="Times New Roman" w:hAnsiTheme="majorHAnsi" w:cstheme="majorHAnsi"/>
          <w:i/>
          <w:iCs/>
        </w:rPr>
      </w:pPr>
    </w:p>
    <w:p w14:paraId="037398D9" w14:textId="6AD61A4D" w:rsidR="006367B8" w:rsidRDefault="006367B8" w:rsidP="003C7B00">
      <w:pPr>
        <w:rPr>
          <w:rFonts w:asciiTheme="majorHAnsi" w:eastAsia="Times New Roman" w:hAnsiTheme="majorHAnsi" w:cstheme="majorHAnsi"/>
          <w:i/>
          <w:iCs/>
        </w:rPr>
      </w:pPr>
      <w:r>
        <w:rPr>
          <w:rFonts w:asciiTheme="majorHAnsi" w:eastAsia="Times New Roman" w:hAnsiTheme="majorHAnsi" w:cstheme="majorHAnsi"/>
          <w:i/>
          <w:iCs/>
        </w:rPr>
        <w:t xml:space="preserve">More information at </w:t>
      </w:r>
      <w:hyperlink r:id="rId16" w:history="1">
        <w:r w:rsidRPr="006367B8">
          <w:rPr>
            <w:rStyle w:val="Hyperlink"/>
            <w:rFonts w:asciiTheme="majorHAnsi" w:eastAsia="Times New Roman" w:hAnsiTheme="majorHAnsi" w:cstheme="majorHAnsi"/>
            <w:i/>
            <w:iCs/>
          </w:rPr>
          <w:t>cwc.utah.gov</w:t>
        </w:r>
      </w:hyperlink>
    </w:p>
    <w:p w14:paraId="74B7E107" w14:textId="77777777" w:rsidR="006367B8" w:rsidRPr="003C7B00" w:rsidRDefault="006367B8" w:rsidP="003C7B00">
      <w:pPr>
        <w:rPr>
          <w:rFonts w:asciiTheme="majorHAnsi" w:eastAsia="Times New Roman" w:hAnsiTheme="majorHAnsi" w:cstheme="majorHAnsi"/>
          <w:i/>
          <w:iCs/>
        </w:rPr>
      </w:pPr>
    </w:p>
    <w:sectPr w:rsidR="006367B8" w:rsidRPr="003C7B00" w:rsidSect="00472296">
      <w:headerReference w:type="even" r:id="rId17"/>
      <w:headerReference w:type="default" r:id="rId18"/>
      <w:footerReference w:type="even" r:id="rId19"/>
      <w:footerReference w:type="default" r:id="rId20"/>
      <w:headerReference w:type="first" r:id="rId21"/>
      <w:footerReference w:type="first" r:id="rId22"/>
      <w:pgSz w:w="12240" w:h="15840"/>
      <w:pgMar w:top="1440" w:right="1440" w:bottom="1440" w:left="1440" w:header="432" w:footer="86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5299C4" w14:textId="77777777" w:rsidR="00AA5B62" w:rsidRDefault="00AA5B62" w:rsidP="00E51D27">
      <w:pPr>
        <w:spacing w:line="240" w:lineRule="auto"/>
      </w:pPr>
      <w:r>
        <w:separator/>
      </w:r>
    </w:p>
  </w:endnote>
  <w:endnote w:type="continuationSeparator" w:id="0">
    <w:p w14:paraId="5EBE9845" w14:textId="77777777" w:rsidR="00AA5B62" w:rsidRDefault="00AA5B62" w:rsidP="00E51D2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5FB2BD" w14:textId="77777777" w:rsidR="00A753F4" w:rsidRDefault="00A753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4EB72" w14:textId="61B5600F" w:rsidR="008D1F79" w:rsidRPr="008D1F79" w:rsidRDefault="004C5594" w:rsidP="008D1F79">
    <w:pPr>
      <w:pStyle w:val="Footer"/>
      <w:rPr>
        <w:rFonts w:ascii="Calibri Light" w:hAnsi="Calibri Light" w:cs="Calibri Light"/>
        <w:sz w:val="16"/>
        <w:szCs w:val="16"/>
      </w:rPr>
    </w:pPr>
    <w:r>
      <w:rPr>
        <w:rFonts w:ascii="Calibri Light" w:hAnsi="Calibri Light" w:cs="Calibri Light"/>
        <w:sz w:val="16"/>
        <w:szCs w:val="16"/>
      </w:rPr>
      <w:t>1</w:t>
    </w:r>
    <w:r w:rsidR="00B232AB">
      <w:rPr>
        <w:rFonts w:ascii="Calibri Light" w:hAnsi="Calibri Light" w:cs="Calibri Light"/>
        <w:sz w:val="16"/>
        <w:szCs w:val="16"/>
      </w:rPr>
      <w:t>2</w:t>
    </w:r>
    <w:r w:rsidR="003F4814">
      <w:rPr>
        <w:rFonts w:ascii="Calibri Light" w:hAnsi="Calibri Light" w:cs="Calibri Light"/>
        <w:sz w:val="16"/>
        <w:szCs w:val="16"/>
      </w:rPr>
      <w:t xml:space="preserve"> </w:t>
    </w:r>
    <w:r>
      <w:rPr>
        <w:rFonts w:ascii="Calibri Light" w:hAnsi="Calibri Light" w:cs="Calibri Light"/>
        <w:sz w:val="16"/>
        <w:szCs w:val="16"/>
      </w:rPr>
      <w:t>January</w:t>
    </w:r>
    <w:r w:rsidR="003F4814">
      <w:rPr>
        <w:rFonts w:ascii="Calibri Light" w:hAnsi="Calibri Light" w:cs="Calibri Light"/>
        <w:sz w:val="16"/>
        <w:szCs w:val="16"/>
      </w:rPr>
      <w:t xml:space="preserve"> 202</w:t>
    </w:r>
    <w:r>
      <w:rPr>
        <w:rFonts w:ascii="Calibri Light" w:hAnsi="Calibri Light" w:cs="Calibri Light"/>
        <w:sz w:val="16"/>
        <w:szCs w:val="16"/>
      </w:rPr>
      <w:t>6</w:t>
    </w:r>
    <w:r w:rsidR="008D1F79" w:rsidRPr="00EE0696">
      <w:rPr>
        <w:rFonts w:ascii="Calibri Light" w:hAnsi="Calibri Light" w:cs="Calibri Light"/>
        <w:sz w:val="16"/>
        <w:szCs w:val="16"/>
      </w:rPr>
      <w:tab/>
      <w:t>Central Wasatch Commission</w:t>
    </w:r>
    <w:r w:rsidR="00C27BE5">
      <w:rPr>
        <w:rFonts w:ascii="Calibri Light" w:hAnsi="Calibri Light" w:cs="Calibri Light"/>
        <w:sz w:val="16"/>
        <w:szCs w:val="16"/>
      </w:rPr>
      <w:t xml:space="preserve"> </w:t>
    </w:r>
    <w:r w:rsidR="00B232AB">
      <w:rPr>
        <w:rFonts w:ascii="Calibri Light" w:hAnsi="Calibri Light" w:cs="Calibri Light"/>
        <w:sz w:val="16"/>
        <w:szCs w:val="16"/>
      </w:rPr>
      <w:t xml:space="preserve">BCC </w:t>
    </w:r>
    <w:r w:rsidR="00D53DF7">
      <w:rPr>
        <w:rFonts w:ascii="Calibri Light" w:hAnsi="Calibri Light" w:cs="Calibri Light"/>
        <w:sz w:val="16"/>
        <w:szCs w:val="16"/>
      </w:rPr>
      <w:t xml:space="preserve">Environmental </w:t>
    </w:r>
    <w:r>
      <w:rPr>
        <w:rFonts w:ascii="Calibri Light" w:hAnsi="Calibri Light" w:cs="Calibri Light"/>
        <w:sz w:val="16"/>
        <w:szCs w:val="16"/>
      </w:rPr>
      <w:t>Assessment Comment</w:t>
    </w:r>
    <w:r w:rsidR="008D1F79" w:rsidRPr="00EE0696">
      <w:rPr>
        <w:rFonts w:ascii="Calibri Light" w:hAnsi="Calibri Light" w:cs="Calibri Light"/>
        <w:sz w:val="16"/>
        <w:szCs w:val="16"/>
      </w:rPr>
      <w:tab/>
    </w:r>
    <w:r w:rsidR="008D1F79" w:rsidRPr="006273D1">
      <w:rPr>
        <w:rFonts w:asciiTheme="majorHAnsi" w:hAnsiTheme="majorHAnsi" w:cstheme="majorHAnsi"/>
        <w:noProof/>
        <w:sz w:val="16"/>
        <w:szCs w:val="16"/>
      </w:rPr>
      <w:t xml:space="preserve">Page | </w:t>
    </w:r>
    <w:r w:rsidR="008D1F79" w:rsidRPr="006273D1">
      <w:rPr>
        <w:rFonts w:asciiTheme="majorHAnsi" w:hAnsiTheme="majorHAnsi" w:cstheme="majorHAnsi"/>
        <w:noProof/>
        <w:sz w:val="16"/>
        <w:szCs w:val="16"/>
      </w:rPr>
      <w:fldChar w:fldCharType="begin"/>
    </w:r>
    <w:r w:rsidR="008D1F79" w:rsidRPr="006273D1">
      <w:rPr>
        <w:rFonts w:asciiTheme="majorHAnsi" w:hAnsiTheme="majorHAnsi" w:cstheme="majorHAnsi"/>
        <w:noProof/>
        <w:sz w:val="16"/>
        <w:szCs w:val="16"/>
      </w:rPr>
      <w:instrText xml:space="preserve"> PAGE   \* MERGEFORMAT </w:instrText>
    </w:r>
    <w:r w:rsidR="008D1F79" w:rsidRPr="006273D1">
      <w:rPr>
        <w:rFonts w:asciiTheme="majorHAnsi" w:hAnsiTheme="majorHAnsi" w:cstheme="majorHAnsi"/>
        <w:noProof/>
        <w:sz w:val="16"/>
        <w:szCs w:val="16"/>
      </w:rPr>
      <w:fldChar w:fldCharType="separate"/>
    </w:r>
    <w:r w:rsidR="008D1F79">
      <w:rPr>
        <w:rFonts w:asciiTheme="majorHAnsi" w:hAnsiTheme="majorHAnsi" w:cstheme="majorHAnsi"/>
        <w:noProof/>
        <w:sz w:val="16"/>
        <w:szCs w:val="16"/>
      </w:rPr>
      <w:t>1</w:t>
    </w:r>
    <w:r w:rsidR="008D1F79" w:rsidRPr="006273D1">
      <w:rPr>
        <w:rFonts w:asciiTheme="majorHAnsi" w:hAnsiTheme="majorHAnsi" w:cstheme="majorHAnsi"/>
        <w:noProof/>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0ADBD8" w14:textId="77777777" w:rsidR="00A753F4" w:rsidRDefault="00A753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53EA17" w14:textId="77777777" w:rsidR="00AA5B62" w:rsidRDefault="00AA5B62" w:rsidP="00E51D27">
      <w:pPr>
        <w:spacing w:line="240" w:lineRule="auto"/>
      </w:pPr>
      <w:r>
        <w:separator/>
      </w:r>
    </w:p>
  </w:footnote>
  <w:footnote w:type="continuationSeparator" w:id="0">
    <w:p w14:paraId="58019E7B" w14:textId="77777777" w:rsidR="00AA5B62" w:rsidRDefault="00AA5B62" w:rsidP="00E51D2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D7C41F" w14:textId="77777777" w:rsidR="00A753F4" w:rsidRDefault="00A753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14B4B3" w14:textId="415CB075" w:rsidR="00E51D27" w:rsidRDefault="00A753F4" w:rsidP="00E51D27">
    <w:pPr>
      <w:pStyle w:val="Header"/>
      <w:jc w:val="center"/>
    </w:pPr>
    <w:sdt>
      <w:sdtPr>
        <w:id w:val="936643914"/>
        <w:docPartObj>
          <w:docPartGallery w:val="Watermarks"/>
          <w:docPartUnique/>
        </w:docPartObj>
      </w:sdtPr>
      <w:sdtContent>
        <w:r>
          <w:rPr>
            <w:noProof/>
          </w:rPr>
          <w:pict w14:anchorId="0FA0CA6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left:0;text-align:left;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E51D27" w:rsidRPr="00EE0696">
      <w:rPr>
        <w:rFonts w:ascii="Times New Roman" w:eastAsia="Calibri Light" w:hAnsi="Calibri Light" w:cs="Calibri Light"/>
        <w:noProof/>
        <w:sz w:val="20"/>
      </w:rPr>
      <w:drawing>
        <wp:inline distT="0" distB="0" distL="0" distR="0" wp14:anchorId="0564ECC1" wp14:editId="6DA1D0E6">
          <wp:extent cx="1511300" cy="508000"/>
          <wp:effectExtent l="0" t="0" r="0" b="6350"/>
          <wp:docPr id="1423032665" name="Picture 14230326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45999204" name="Picture 1145999204"/>
                  <pic:cNvPicPr/>
                </pic:nvPicPr>
                <pic:blipFill>
                  <a:blip r:embed="rId1">
                    <a:extLst>
                      <a:ext uri="{28A0092B-C50C-407E-A947-70E740481C1C}">
                        <a14:useLocalDpi xmlns:a14="http://schemas.microsoft.com/office/drawing/2010/main" val="0"/>
                      </a:ext>
                    </a:extLst>
                  </a:blip>
                  <a:stretch>
                    <a:fillRect/>
                  </a:stretch>
                </pic:blipFill>
                <pic:spPr>
                  <a:xfrm>
                    <a:off x="0" y="0"/>
                    <a:ext cx="1574520" cy="529250"/>
                  </a:xfrm>
                  <a:prstGeom prst="rect">
                    <a:avLst/>
                  </a:prstGeom>
                </pic:spPr>
              </pic:pic>
            </a:graphicData>
          </a:graphic>
        </wp:inline>
      </w:drawing>
    </w:r>
  </w:p>
  <w:p w14:paraId="598EB788" w14:textId="77777777" w:rsidR="00E51D27" w:rsidRDefault="00E51D2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7D9CF5" w14:textId="77777777" w:rsidR="00A753F4" w:rsidRDefault="00A753F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0pt;height:256.15pt;visibility:visible;mso-wrap-style:square" o:bullet="t">
        <v:imagedata r:id="rId1" o:title=""/>
        <o:lock v:ext="edit" aspectratio="f"/>
      </v:shape>
    </w:pict>
  </w:numPicBullet>
  <w:abstractNum w:abstractNumId="0" w15:restartNumberingAfterBreak="0">
    <w:nsid w:val="017C1493"/>
    <w:multiLevelType w:val="hybridMultilevel"/>
    <w:tmpl w:val="FE5CAAC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8B696B"/>
    <w:multiLevelType w:val="multilevel"/>
    <w:tmpl w:val="19A04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DC2628"/>
    <w:multiLevelType w:val="multilevel"/>
    <w:tmpl w:val="1DC21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334E74"/>
    <w:multiLevelType w:val="hybridMultilevel"/>
    <w:tmpl w:val="F84C0B1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22630C"/>
    <w:multiLevelType w:val="multilevel"/>
    <w:tmpl w:val="42E83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211A65"/>
    <w:multiLevelType w:val="multilevel"/>
    <w:tmpl w:val="91E44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608697A"/>
    <w:multiLevelType w:val="multilevel"/>
    <w:tmpl w:val="73E0F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969100B"/>
    <w:multiLevelType w:val="hybridMultilevel"/>
    <w:tmpl w:val="C3E47E0E"/>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1B292297"/>
    <w:multiLevelType w:val="multilevel"/>
    <w:tmpl w:val="6C3E26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BBE0038"/>
    <w:multiLevelType w:val="hybridMultilevel"/>
    <w:tmpl w:val="05F00EE6"/>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720" w:hanging="360"/>
      </w:pPr>
    </w:lvl>
    <w:lvl w:ilvl="2" w:tplc="FFFFFFFF" w:tentative="1">
      <w:start w:val="1"/>
      <w:numFmt w:val="lowerRoman"/>
      <w:lvlText w:val="%3."/>
      <w:lvlJc w:val="right"/>
      <w:pPr>
        <w:ind w:left="1440" w:hanging="180"/>
      </w:pPr>
    </w:lvl>
    <w:lvl w:ilvl="3" w:tplc="FFFFFFFF" w:tentative="1">
      <w:start w:val="1"/>
      <w:numFmt w:val="decimal"/>
      <w:lvlText w:val="%4."/>
      <w:lvlJc w:val="left"/>
      <w:pPr>
        <w:ind w:left="2160" w:hanging="360"/>
      </w:pPr>
    </w:lvl>
    <w:lvl w:ilvl="4" w:tplc="FFFFFFFF" w:tentative="1">
      <w:start w:val="1"/>
      <w:numFmt w:val="lowerLetter"/>
      <w:lvlText w:val="%5."/>
      <w:lvlJc w:val="left"/>
      <w:pPr>
        <w:ind w:left="2880" w:hanging="360"/>
      </w:pPr>
    </w:lvl>
    <w:lvl w:ilvl="5" w:tplc="FFFFFFFF" w:tentative="1">
      <w:start w:val="1"/>
      <w:numFmt w:val="lowerRoman"/>
      <w:lvlText w:val="%6."/>
      <w:lvlJc w:val="right"/>
      <w:pPr>
        <w:ind w:left="3600" w:hanging="180"/>
      </w:pPr>
    </w:lvl>
    <w:lvl w:ilvl="6" w:tplc="FFFFFFFF" w:tentative="1">
      <w:start w:val="1"/>
      <w:numFmt w:val="decimal"/>
      <w:lvlText w:val="%7."/>
      <w:lvlJc w:val="left"/>
      <w:pPr>
        <w:ind w:left="4320" w:hanging="360"/>
      </w:pPr>
    </w:lvl>
    <w:lvl w:ilvl="7" w:tplc="FFFFFFFF" w:tentative="1">
      <w:start w:val="1"/>
      <w:numFmt w:val="lowerLetter"/>
      <w:lvlText w:val="%8."/>
      <w:lvlJc w:val="left"/>
      <w:pPr>
        <w:ind w:left="5040" w:hanging="360"/>
      </w:pPr>
    </w:lvl>
    <w:lvl w:ilvl="8" w:tplc="FFFFFFFF" w:tentative="1">
      <w:start w:val="1"/>
      <w:numFmt w:val="lowerRoman"/>
      <w:lvlText w:val="%9."/>
      <w:lvlJc w:val="right"/>
      <w:pPr>
        <w:ind w:left="5760" w:hanging="180"/>
      </w:pPr>
    </w:lvl>
  </w:abstractNum>
  <w:abstractNum w:abstractNumId="10" w15:restartNumberingAfterBreak="0">
    <w:nsid w:val="1C1B5FBA"/>
    <w:multiLevelType w:val="hybridMultilevel"/>
    <w:tmpl w:val="1C7053FA"/>
    <w:lvl w:ilvl="0" w:tplc="4C28F10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D546513"/>
    <w:multiLevelType w:val="multilevel"/>
    <w:tmpl w:val="C9F67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92F2653"/>
    <w:multiLevelType w:val="hybridMultilevel"/>
    <w:tmpl w:val="C3E47E0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AC75D8C"/>
    <w:multiLevelType w:val="multilevel"/>
    <w:tmpl w:val="3F806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BE23D10"/>
    <w:multiLevelType w:val="multilevel"/>
    <w:tmpl w:val="BB321E6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2F4C3705"/>
    <w:multiLevelType w:val="hybridMultilevel"/>
    <w:tmpl w:val="D9EA7F0A"/>
    <w:lvl w:ilvl="0" w:tplc="4C28F10C">
      <w:start w:val="1"/>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6" w15:restartNumberingAfterBreak="0">
    <w:nsid w:val="32AD56CC"/>
    <w:multiLevelType w:val="hybridMultilevel"/>
    <w:tmpl w:val="894CD3B2"/>
    <w:lvl w:ilvl="0" w:tplc="0409000F">
      <w:start w:val="1"/>
      <w:numFmt w:val="decimal"/>
      <w:lvlText w:val="%1."/>
      <w:lvlJc w:val="left"/>
      <w:pPr>
        <w:ind w:left="72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49048F2"/>
    <w:multiLevelType w:val="hybridMultilevel"/>
    <w:tmpl w:val="7A5CA3A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4A67223"/>
    <w:multiLevelType w:val="multilevel"/>
    <w:tmpl w:val="0EECE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5152BF0"/>
    <w:multiLevelType w:val="hybridMultilevel"/>
    <w:tmpl w:val="8E164366"/>
    <w:lvl w:ilvl="0" w:tplc="4C28F10C">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DE23A1"/>
    <w:multiLevelType w:val="multilevel"/>
    <w:tmpl w:val="07D26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30A0839"/>
    <w:multiLevelType w:val="hybridMultilevel"/>
    <w:tmpl w:val="96CC797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3C77C32"/>
    <w:multiLevelType w:val="multilevel"/>
    <w:tmpl w:val="C9F41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6BD0454"/>
    <w:multiLevelType w:val="hybridMultilevel"/>
    <w:tmpl w:val="C3E47E0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ABD7011"/>
    <w:multiLevelType w:val="multilevel"/>
    <w:tmpl w:val="048CD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0D30467"/>
    <w:multiLevelType w:val="multilevel"/>
    <w:tmpl w:val="35EA9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6EE3638"/>
    <w:multiLevelType w:val="hybridMultilevel"/>
    <w:tmpl w:val="C3E47E0E"/>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61E71BBE"/>
    <w:multiLevelType w:val="hybridMultilevel"/>
    <w:tmpl w:val="76A63BF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2837B2A"/>
    <w:multiLevelType w:val="hybridMultilevel"/>
    <w:tmpl w:val="96CC79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7062C9D"/>
    <w:multiLevelType w:val="hybridMultilevel"/>
    <w:tmpl w:val="C3E47E0E"/>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6FEB5273"/>
    <w:multiLevelType w:val="multilevel"/>
    <w:tmpl w:val="A4280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65C76C1"/>
    <w:multiLevelType w:val="multilevel"/>
    <w:tmpl w:val="47B0B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7607611"/>
    <w:multiLevelType w:val="multilevel"/>
    <w:tmpl w:val="9A88CA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9C71A5E"/>
    <w:multiLevelType w:val="hybridMultilevel"/>
    <w:tmpl w:val="05F00EE6"/>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720" w:hanging="360"/>
      </w:pPr>
    </w:lvl>
    <w:lvl w:ilvl="2" w:tplc="FFFFFFFF" w:tentative="1">
      <w:start w:val="1"/>
      <w:numFmt w:val="lowerRoman"/>
      <w:lvlText w:val="%3."/>
      <w:lvlJc w:val="right"/>
      <w:pPr>
        <w:ind w:left="1440" w:hanging="180"/>
      </w:pPr>
    </w:lvl>
    <w:lvl w:ilvl="3" w:tplc="FFFFFFFF" w:tentative="1">
      <w:start w:val="1"/>
      <w:numFmt w:val="decimal"/>
      <w:lvlText w:val="%4."/>
      <w:lvlJc w:val="left"/>
      <w:pPr>
        <w:ind w:left="2160" w:hanging="360"/>
      </w:pPr>
    </w:lvl>
    <w:lvl w:ilvl="4" w:tplc="FFFFFFFF" w:tentative="1">
      <w:start w:val="1"/>
      <w:numFmt w:val="lowerLetter"/>
      <w:lvlText w:val="%5."/>
      <w:lvlJc w:val="left"/>
      <w:pPr>
        <w:ind w:left="2880" w:hanging="360"/>
      </w:pPr>
    </w:lvl>
    <w:lvl w:ilvl="5" w:tplc="FFFFFFFF" w:tentative="1">
      <w:start w:val="1"/>
      <w:numFmt w:val="lowerRoman"/>
      <w:lvlText w:val="%6."/>
      <w:lvlJc w:val="right"/>
      <w:pPr>
        <w:ind w:left="3600" w:hanging="180"/>
      </w:pPr>
    </w:lvl>
    <w:lvl w:ilvl="6" w:tplc="FFFFFFFF" w:tentative="1">
      <w:start w:val="1"/>
      <w:numFmt w:val="decimal"/>
      <w:lvlText w:val="%7."/>
      <w:lvlJc w:val="left"/>
      <w:pPr>
        <w:ind w:left="4320" w:hanging="360"/>
      </w:pPr>
    </w:lvl>
    <w:lvl w:ilvl="7" w:tplc="FFFFFFFF" w:tentative="1">
      <w:start w:val="1"/>
      <w:numFmt w:val="lowerLetter"/>
      <w:lvlText w:val="%8."/>
      <w:lvlJc w:val="left"/>
      <w:pPr>
        <w:ind w:left="5040" w:hanging="360"/>
      </w:pPr>
    </w:lvl>
    <w:lvl w:ilvl="8" w:tplc="FFFFFFFF" w:tentative="1">
      <w:start w:val="1"/>
      <w:numFmt w:val="lowerRoman"/>
      <w:lvlText w:val="%9."/>
      <w:lvlJc w:val="right"/>
      <w:pPr>
        <w:ind w:left="5760" w:hanging="180"/>
      </w:pPr>
    </w:lvl>
  </w:abstractNum>
  <w:abstractNum w:abstractNumId="34" w15:restartNumberingAfterBreak="0">
    <w:nsid w:val="7AE2118E"/>
    <w:multiLevelType w:val="multilevel"/>
    <w:tmpl w:val="6D0CF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C0F29E3"/>
    <w:multiLevelType w:val="hybridMultilevel"/>
    <w:tmpl w:val="43DEF0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D6A1A2F"/>
    <w:multiLevelType w:val="multilevel"/>
    <w:tmpl w:val="7AF8E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59916464">
    <w:abstractNumId w:val="27"/>
  </w:num>
  <w:num w:numId="2" w16cid:durableId="1225682436">
    <w:abstractNumId w:val="16"/>
  </w:num>
  <w:num w:numId="3" w16cid:durableId="846596909">
    <w:abstractNumId w:val="12"/>
  </w:num>
  <w:num w:numId="4" w16cid:durableId="1010060442">
    <w:abstractNumId w:val="23"/>
  </w:num>
  <w:num w:numId="5" w16cid:durableId="1765107349">
    <w:abstractNumId w:val="10"/>
  </w:num>
  <w:num w:numId="6" w16cid:durableId="121851263">
    <w:abstractNumId w:val="19"/>
  </w:num>
  <w:num w:numId="7" w16cid:durableId="711926810">
    <w:abstractNumId w:val="15"/>
  </w:num>
  <w:num w:numId="8" w16cid:durableId="1138573810">
    <w:abstractNumId w:val="33"/>
  </w:num>
  <w:num w:numId="9" w16cid:durableId="395670068">
    <w:abstractNumId w:val="9"/>
  </w:num>
  <w:num w:numId="10" w16cid:durableId="667708298">
    <w:abstractNumId w:val="7"/>
  </w:num>
  <w:num w:numId="11" w16cid:durableId="982655595">
    <w:abstractNumId w:val="26"/>
  </w:num>
  <w:num w:numId="12" w16cid:durableId="1048146388">
    <w:abstractNumId w:val="29"/>
  </w:num>
  <w:num w:numId="13" w16cid:durableId="924148922">
    <w:abstractNumId w:val="3"/>
  </w:num>
  <w:num w:numId="14" w16cid:durableId="1632125930">
    <w:abstractNumId w:val="17"/>
  </w:num>
  <w:num w:numId="15" w16cid:durableId="1904639954">
    <w:abstractNumId w:val="35"/>
  </w:num>
  <w:num w:numId="16" w16cid:durableId="1217861617">
    <w:abstractNumId w:val="32"/>
  </w:num>
  <w:num w:numId="17" w16cid:durableId="1219245007">
    <w:abstractNumId w:val="1"/>
  </w:num>
  <w:num w:numId="18" w16cid:durableId="1792475806">
    <w:abstractNumId w:val="8"/>
  </w:num>
  <w:num w:numId="19" w16cid:durableId="808402817">
    <w:abstractNumId w:val="20"/>
  </w:num>
  <w:num w:numId="20" w16cid:durableId="2075006364">
    <w:abstractNumId w:val="13"/>
  </w:num>
  <w:num w:numId="21" w16cid:durableId="112990595">
    <w:abstractNumId w:val="18"/>
  </w:num>
  <w:num w:numId="22" w16cid:durableId="1201750409">
    <w:abstractNumId w:val="5"/>
  </w:num>
  <w:num w:numId="23" w16cid:durableId="2013528664">
    <w:abstractNumId w:val="11"/>
  </w:num>
  <w:num w:numId="24" w16cid:durableId="2132433050">
    <w:abstractNumId w:val="14"/>
  </w:num>
  <w:num w:numId="25" w16cid:durableId="1298727184">
    <w:abstractNumId w:val="28"/>
  </w:num>
  <w:num w:numId="26" w16cid:durableId="309095707">
    <w:abstractNumId w:val="31"/>
  </w:num>
  <w:num w:numId="27" w16cid:durableId="1860581382">
    <w:abstractNumId w:val="0"/>
  </w:num>
  <w:num w:numId="28" w16cid:durableId="308680152">
    <w:abstractNumId w:val="21"/>
  </w:num>
  <w:num w:numId="29" w16cid:durableId="1309089545">
    <w:abstractNumId w:val="2"/>
  </w:num>
  <w:num w:numId="30" w16cid:durableId="925263338">
    <w:abstractNumId w:val="25"/>
  </w:num>
  <w:num w:numId="31" w16cid:durableId="754398381">
    <w:abstractNumId w:val="34"/>
  </w:num>
  <w:num w:numId="32" w16cid:durableId="422729882">
    <w:abstractNumId w:val="36"/>
  </w:num>
  <w:num w:numId="33" w16cid:durableId="882643865">
    <w:abstractNumId w:val="24"/>
  </w:num>
  <w:num w:numId="34" w16cid:durableId="1410466524">
    <w:abstractNumId w:val="4"/>
  </w:num>
  <w:num w:numId="35" w16cid:durableId="1806507382">
    <w:abstractNumId w:val="30"/>
  </w:num>
  <w:num w:numId="36" w16cid:durableId="29039248">
    <w:abstractNumId w:val="22"/>
  </w:num>
  <w:num w:numId="37" w16cid:durableId="77609794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1D27"/>
    <w:rsid w:val="00011836"/>
    <w:rsid w:val="00013A7C"/>
    <w:rsid w:val="00017A8F"/>
    <w:rsid w:val="000254A3"/>
    <w:rsid w:val="000322C2"/>
    <w:rsid w:val="00034AB0"/>
    <w:rsid w:val="00037E9F"/>
    <w:rsid w:val="00044C1C"/>
    <w:rsid w:val="00047B68"/>
    <w:rsid w:val="0005534A"/>
    <w:rsid w:val="00056FB3"/>
    <w:rsid w:val="000652BC"/>
    <w:rsid w:val="0007130D"/>
    <w:rsid w:val="00074C04"/>
    <w:rsid w:val="00081BDF"/>
    <w:rsid w:val="000835D1"/>
    <w:rsid w:val="000871FA"/>
    <w:rsid w:val="00087452"/>
    <w:rsid w:val="00087737"/>
    <w:rsid w:val="00090AE1"/>
    <w:rsid w:val="00091CD8"/>
    <w:rsid w:val="00097942"/>
    <w:rsid w:val="000A0F7E"/>
    <w:rsid w:val="000A5B33"/>
    <w:rsid w:val="000A6939"/>
    <w:rsid w:val="000B172B"/>
    <w:rsid w:val="000C03AF"/>
    <w:rsid w:val="000C1145"/>
    <w:rsid w:val="000C2A59"/>
    <w:rsid w:val="000C2AFE"/>
    <w:rsid w:val="000C4341"/>
    <w:rsid w:val="000D5E0C"/>
    <w:rsid w:val="000E4C3B"/>
    <w:rsid w:val="000F646A"/>
    <w:rsid w:val="001002A7"/>
    <w:rsid w:val="001048A2"/>
    <w:rsid w:val="001066DB"/>
    <w:rsid w:val="0011012A"/>
    <w:rsid w:val="00110920"/>
    <w:rsid w:val="0011294D"/>
    <w:rsid w:val="00113BE2"/>
    <w:rsid w:val="00115961"/>
    <w:rsid w:val="00116B7D"/>
    <w:rsid w:val="00117065"/>
    <w:rsid w:val="00120A23"/>
    <w:rsid w:val="0012352D"/>
    <w:rsid w:val="00125C0F"/>
    <w:rsid w:val="00126661"/>
    <w:rsid w:val="0012760B"/>
    <w:rsid w:val="00133C91"/>
    <w:rsid w:val="00136DB7"/>
    <w:rsid w:val="00137E29"/>
    <w:rsid w:val="001435E7"/>
    <w:rsid w:val="0014453C"/>
    <w:rsid w:val="00145A90"/>
    <w:rsid w:val="00147D6E"/>
    <w:rsid w:val="001522AC"/>
    <w:rsid w:val="001617D5"/>
    <w:rsid w:val="00165FCF"/>
    <w:rsid w:val="001661E2"/>
    <w:rsid w:val="001726FA"/>
    <w:rsid w:val="001826D3"/>
    <w:rsid w:val="00182FCF"/>
    <w:rsid w:val="0019482C"/>
    <w:rsid w:val="001A4335"/>
    <w:rsid w:val="001A731E"/>
    <w:rsid w:val="001B33CF"/>
    <w:rsid w:val="001B4259"/>
    <w:rsid w:val="001B4E90"/>
    <w:rsid w:val="001C3476"/>
    <w:rsid w:val="001C463E"/>
    <w:rsid w:val="001D261C"/>
    <w:rsid w:val="001D6C68"/>
    <w:rsid w:val="001D7C46"/>
    <w:rsid w:val="001E3960"/>
    <w:rsid w:val="001E7D78"/>
    <w:rsid w:val="001F2078"/>
    <w:rsid w:val="001F2B7C"/>
    <w:rsid w:val="001F2D37"/>
    <w:rsid w:val="001F6646"/>
    <w:rsid w:val="001F6745"/>
    <w:rsid w:val="00203BAD"/>
    <w:rsid w:val="002060C6"/>
    <w:rsid w:val="00214517"/>
    <w:rsid w:val="00215E29"/>
    <w:rsid w:val="00216AAF"/>
    <w:rsid w:val="0022109D"/>
    <w:rsid w:val="00230624"/>
    <w:rsid w:val="002359D8"/>
    <w:rsid w:val="00237B32"/>
    <w:rsid w:val="00241A7B"/>
    <w:rsid w:val="00251C1D"/>
    <w:rsid w:val="00252DFD"/>
    <w:rsid w:val="0026200E"/>
    <w:rsid w:val="00262784"/>
    <w:rsid w:val="002643D5"/>
    <w:rsid w:val="002653B4"/>
    <w:rsid w:val="00267978"/>
    <w:rsid w:val="00290F53"/>
    <w:rsid w:val="00292FA8"/>
    <w:rsid w:val="00294E17"/>
    <w:rsid w:val="002958F1"/>
    <w:rsid w:val="002A0C50"/>
    <w:rsid w:val="002A5B80"/>
    <w:rsid w:val="002B09CB"/>
    <w:rsid w:val="002B75B2"/>
    <w:rsid w:val="002D04F4"/>
    <w:rsid w:val="002D15AA"/>
    <w:rsid w:val="002D1F28"/>
    <w:rsid w:val="002D358B"/>
    <w:rsid w:val="002D49FF"/>
    <w:rsid w:val="002E4803"/>
    <w:rsid w:val="002E510E"/>
    <w:rsid w:val="002E65A2"/>
    <w:rsid w:val="002E72C2"/>
    <w:rsid w:val="002F043C"/>
    <w:rsid w:val="002F1FA2"/>
    <w:rsid w:val="002F32CB"/>
    <w:rsid w:val="002F36F1"/>
    <w:rsid w:val="002F5031"/>
    <w:rsid w:val="002F6781"/>
    <w:rsid w:val="00304CE5"/>
    <w:rsid w:val="00304E5B"/>
    <w:rsid w:val="00305888"/>
    <w:rsid w:val="003079FE"/>
    <w:rsid w:val="003112A4"/>
    <w:rsid w:val="0031469F"/>
    <w:rsid w:val="003425ED"/>
    <w:rsid w:val="00342D78"/>
    <w:rsid w:val="003500D2"/>
    <w:rsid w:val="00355E6A"/>
    <w:rsid w:val="003641E7"/>
    <w:rsid w:val="00365F94"/>
    <w:rsid w:val="003679B8"/>
    <w:rsid w:val="00371654"/>
    <w:rsid w:val="00375236"/>
    <w:rsid w:val="00375468"/>
    <w:rsid w:val="00377C35"/>
    <w:rsid w:val="00383779"/>
    <w:rsid w:val="003A4D65"/>
    <w:rsid w:val="003B083A"/>
    <w:rsid w:val="003B1BCC"/>
    <w:rsid w:val="003B7EAE"/>
    <w:rsid w:val="003C100E"/>
    <w:rsid w:val="003C293A"/>
    <w:rsid w:val="003C294F"/>
    <w:rsid w:val="003C7B00"/>
    <w:rsid w:val="003D00AA"/>
    <w:rsid w:val="003D05E0"/>
    <w:rsid w:val="003D4E6B"/>
    <w:rsid w:val="003E6D6D"/>
    <w:rsid w:val="003F1F3E"/>
    <w:rsid w:val="003F2B81"/>
    <w:rsid w:val="003F2FD0"/>
    <w:rsid w:val="003F3E4C"/>
    <w:rsid w:val="003F4814"/>
    <w:rsid w:val="003F6C5F"/>
    <w:rsid w:val="003F7512"/>
    <w:rsid w:val="0040261E"/>
    <w:rsid w:val="004042F4"/>
    <w:rsid w:val="00405AFE"/>
    <w:rsid w:val="004168FC"/>
    <w:rsid w:val="00420F12"/>
    <w:rsid w:val="00424EC8"/>
    <w:rsid w:val="0042648F"/>
    <w:rsid w:val="00430C1F"/>
    <w:rsid w:val="00434DF7"/>
    <w:rsid w:val="00441EEE"/>
    <w:rsid w:val="00451905"/>
    <w:rsid w:val="00453F4C"/>
    <w:rsid w:val="00460888"/>
    <w:rsid w:val="00464CBD"/>
    <w:rsid w:val="004650BF"/>
    <w:rsid w:val="0047026B"/>
    <w:rsid w:val="00470DAC"/>
    <w:rsid w:val="00472296"/>
    <w:rsid w:val="00472CDB"/>
    <w:rsid w:val="00474F6E"/>
    <w:rsid w:val="00475CE8"/>
    <w:rsid w:val="0048250E"/>
    <w:rsid w:val="00483E1E"/>
    <w:rsid w:val="00484594"/>
    <w:rsid w:val="00491D8B"/>
    <w:rsid w:val="00491D9C"/>
    <w:rsid w:val="004977A2"/>
    <w:rsid w:val="004B2488"/>
    <w:rsid w:val="004B5866"/>
    <w:rsid w:val="004C4C5F"/>
    <w:rsid w:val="004C5594"/>
    <w:rsid w:val="004D08D1"/>
    <w:rsid w:val="004D312D"/>
    <w:rsid w:val="004D3C6D"/>
    <w:rsid w:val="004D6525"/>
    <w:rsid w:val="004D663D"/>
    <w:rsid w:val="004E1017"/>
    <w:rsid w:val="004E3681"/>
    <w:rsid w:val="004F0221"/>
    <w:rsid w:val="004F0830"/>
    <w:rsid w:val="004F4270"/>
    <w:rsid w:val="004F5F69"/>
    <w:rsid w:val="004F6FDD"/>
    <w:rsid w:val="004F7FC1"/>
    <w:rsid w:val="00501E00"/>
    <w:rsid w:val="005050ED"/>
    <w:rsid w:val="005128FA"/>
    <w:rsid w:val="005163F0"/>
    <w:rsid w:val="00521CDB"/>
    <w:rsid w:val="00526A80"/>
    <w:rsid w:val="005271F9"/>
    <w:rsid w:val="005276E4"/>
    <w:rsid w:val="0053012C"/>
    <w:rsid w:val="00554686"/>
    <w:rsid w:val="005557EA"/>
    <w:rsid w:val="00563A6F"/>
    <w:rsid w:val="005700B0"/>
    <w:rsid w:val="00571328"/>
    <w:rsid w:val="00573423"/>
    <w:rsid w:val="00573905"/>
    <w:rsid w:val="00576EF1"/>
    <w:rsid w:val="00586953"/>
    <w:rsid w:val="00586D15"/>
    <w:rsid w:val="00586D94"/>
    <w:rsid w:val="00590A4D"/>
    <w:rsid w:val="00596EAA"/>
    <w:rsid w:val="005A47FF"/>
    <w:rsid w:val="005A69F4"/>
    <w:rsid w:val="005A6EC5"/>
    <w:rsid w:val="005B2318"/>
    <w:rsid w:val="005B2E88"/>
    <w:rsid w:val="005B7438"/>
    <w:rsid w:val="005B7ABE"/>
    <w:rsid w:val="005C136D"/>
    <w:rsid w:val="005C4310"/>
    <w:rsid w:val="005C75B9"/>
    <w:rsid w:val="005C7F57"/>
    <w:rsid w:val="005D51B0"/>
    <w:rsid w:val="005D749B"/>
    <w:rsid w:val="005D7E39"/>
    <w:rsid w:val="005E2E93"/>
    <w:rsid w:val="005E446E"/>
    <w:rsid w:val="005E6023"/>
    <w:rsid w:val="005E688C"/>
    <w:rsid w:val="005F09B9"/>
    <w:rsid w:val="005F3CE8"/>
    <w:rsid w:val="005F45B6"/>
    <w:rsid w:val="005F4FE0"/>
    <w:rsid w:val="006049AC"/>
    <w:rsid w:val="00607FF4"/>
    <w:rsid w:val="006116F5"/>
    <w:rsid w:val="00612AF2"/>
    <w:rsid w:val="00612C96"/>
    <w:rsid w:val="00613B14"/>
    <w:rsid w:val="006147AC"/>
    <w:rsid w:val="006216EB"/>
    <w:rsid w:val="00626AAE"/>
    <w:rsid w:val="006367B8"/>
    <w:rsid w:val="00640CF2"/>
    <w:rsid w:val="0064719B"/>
    <w:rsid w:val="00650648"/>
    <w:rsid w:val="00650A64"/>
    <w:rsid w:val="00652646"/>
    <w:rsid w:val="00655646"/>
    <w:rsid w:val="00660EE7"/>
    <w:rsid w:val="0066179E"/>
    <w:rsid w:val="00662EC0"/>
    <w:rsid w:val="00665328"/>
    <w:rsid w:val="00670CC9"/>
    <w:rsid w:val="006732ED"/>
    <w:rsid w:val="00676532"/>
    <w:rsid w:val="00676B97"/>
    <w:rsid w:val="006770E2"/>
    <w:rsid w:val="00681A24"/>
    <w:rsid w:val="00682E85"/>
    <w:rsid w:val="006861C3"/>
    <w:rsid w:val="00696262"/>
    <w:rsid w:val="006A10A3"/>
    <w:rsid w:val="006A154B"/>
    <w:rsid w:val="006A2583"/>
    <w:rsid w:val="006A270F"/>
    <w:rsid w:val="006B6185"/>
    <w:rsid w:val="006B6540"/>
    <w:rsid w:val="006C2AA1"/>
    <w:rsid w:val="006D0CE4"/>
    <w:rsid w:val="006D4FA5"/>
    <w:rsid w:val="006D6744"/>
    <w:rsid w:val="006D7AD3"/>
    <w:rsid w:val="006E1477"/>
    <w:rsid w:val="006E3313"/>
    <w:rsid w:val="006E63E9"/>
    <w:rsid w:val="006E69C5"/>
    <w:rsid w:val="006F0ADA"/>
    <w:rsid w:val="006F1B8A"/>
    <w:rsid w:val="006F2A7D"/>
    <w:rsid w:val="006F574F"/>
    <w:rsid w:val="007010D0"/>
    <w:rsid w:val="00702B86"/>
    <w:rsid w:val="00704E04"/>
    <w:rsid w:val="00712082"/>
    <w:rsid w:val="00713A55"/>
    <w:rsid w:val="00714745"/>
    <w:rsid w:val="00723A68"/>
    <w:rsid w:val="00725338"/>
    <w:rsid w:val="007259FD"/>
    <w:rsid w:val="00727971"/>
    <w:rsid w:val="00731160"/>
    <w:rsid w:val="007323C2"/>
    <w:rsid w:val="007348F1"/>
    <w:rsid w:val="00736B96"/>
    <w:rsid w:val="00743210"/>
    <w:rsid w:val="007510E0"/>
    <w:rsid w:val="00752C70"/>
    <w:rsid w:val="007544E1"/>
    <w:rsid w:val="007558F1"/>
    <w:rsid w:val="00757353"/>
    <w:rsid w:val="007658BA"/>
    <w:rsid w:val="00772984"/>
    <w:rsid w:val="00773D09"/>
    <w:rsid w:val="0077458F"/>
    <w:rsid w:val="00775C13"/>
    <w:rsid w:val="007806E6"/>
    <w:rsid w:val="007822BF"/>
    <w:rsid w:val="0078248A"/>
    <w:rsid w:val="00783007"/>
    <w:rsid w:val="00786A11"/>
    <w:rsid w:val="007933C3"/>
    <w:rsid w:val="00795125"/>
    <w:rsid w:val="00797046"/>
    <w:rsid w:val="007A0B1C"/>
    <w:rsid w:val="007A1AF8"/>
    <w:rsid w:val="007A5CA5"/>
    <w:rsid w:val="007B0F94"/>
    <w:rsid w:val="007B1FBC"/>
    <w:rsid w:val="007B38DB"/>
    <w:rsid w:val="007C30E1"/>
    <w:rsid w:val="007C74CB"/>
    <w:rsid w:val="007D1930"/>
    <w:rsid w:val="007D32C4"/>
    <w:rsid w:val="007D45F3"/>
    <w:rsid w:val="007D56EE"/>
    <w:rsid w:val="007D70BC"/>
    <w:rsid w:val="007E2841"/>
    <w:rsid w:val="007E388C"/>
    <w:rsid w:val="007E6C58"/>
    <w:rsid w:val="007F406E"/>
    <w:rsid w:val="007F407A"/>
    <w:rsid w:val="007F4202"/>
    <w:rsid w:val="007F7D1C"/>
    <w:rsid w:val="007F7F3F"/>
    <w:rsid w:val="008075DE"/>
    <w:rsid w:val="008129EC"/>
    <w:rsid w:val="00814BFC"/>
    <w:rsid w:val="00820A5A"/>
    <w:rsid w:val="00822442"/>
    <w:rsid w:val="00822675"/>
    <w:rsid w:val="008233F0"/>
    <w:rsid w:val="008250A4"/>
    <w:rsid w:val="00834102"/>
    <w:rsid w:val="00835353"/>
    <w:rsid w:val="00847592"/>
    <w:rsid w:val="0086256F"/>
    <w:rsid w:val="00862B30"/>
    <w:rsid w:val="00873CE7"/>
    <w:rsid w:val="00877BF3"/>
    <w:rsid w:val="008815BD"/>
    <w:rsid w:val="0088442D"/>
    <w:rsid w:val="0088708E"/>
    <w:rsid w:val="00893307"/>
    <w:rsid w:val="008972CE"/>
    <w:rsid w:val="008A476E"/>
    <w:rsid w:val="008A69E9"/>
    <w:rsid w:val="008A728C"/>
    <w:rsid w:val="008A7F43"/>
    <w:rsid w:val="008B0E57"/>
    <w:rsid w:val="008B55D6"/>
    <w:rsid w:val="008C17ED"/>
    <w:rsid w:val="008C5A4E"/>
    <w:rsid w:val="008C5F6D"/>
    <w:rsid w:val="008C68F0"/>
    <w:rsid w:val="008D1495"/>
    <w:rsid w:val="008D15BE"/>
    <w:rsid w:val="008D1F79"/>
    <w:rsid w:val="008D5878"/>
    <w:rsid w:val="008F2220"/>
    <w:rsid w:val="00900B79"/>
    <w:rsid w:val="00903163"/>
    <w:rsid w:val="00906924"/>
    <w:rsid w:val="00911269"/>
    <w:rsid w:val="009252D5"/>
    <w:rsid w:val="00926346"/>
    <w:rsid w:val="0093031B"/>
    <w:rsid w:val="00930F00"/>
    <w:rsid w:val="009329AC"/>
    <w:rsid w:val="00933284"/>
    <w:rsid w:val="009334B6"/>
    <w:rsid w:val="00943207"/>
    <w:rsid w:val="00955D58"/>
    <w:rsid w:val="00960AA8"/>
    <w:rsid w:val="009611A9"/>
    <w:rsid w:val="00961382"/>
    <w:rsid w:val="009630AE"/>
    <w:rsid w:val="00975FA6"/>
    <w:rsid w:val="009778D5"/>
    <w:rsid w:val="009825AD"/>
    <w:rsid w:val="0098516C"/>
    <w:rsid w:val="009873EC"/>
    <w:rsid w:val="009A0D75"/>
    <w:rsid w:val="009A1F85"/>
    <w:rsid w:val="009A32A9"/>
    <w:rsid w:val="009B0447"/>
    <w:rsid w:val="009B14AE"/>
    <w:rsid w:val="009B22CC"/>
    <w:rsid w:val="009B4795"/>
    <w:rsid w:val="009B5AB3"/>
    <w:rsid w:val="009B739E"/>
    <w:rsid w:val="009C15EB"/>
    <w:rsid w:val="009C348F"/>
    <w:rsid w:val="009C614E"/>
    <w:rsid w:val="009C69FC"/>
    <w:rsid w:val="009D0FA0"/>
    <w:rsid w:val="009D1681"/>
    <w:rsid w:val="009D7FC0"/>
    <w:rsid w:val="009E0076"/>
    <w:rsid w:val="00A0062A"/>
    <w:rsid w:val="00A16FA6"/>
    <w:rsid w:val="00A216AC"/>
    <w:rsid w:val="00A26BCF"/>
    <w:rsid w:val="00A30848"/>
    <w:rsid w:val="00A3389B"/>
    <w:rsid w:val="00A33D9B"/>
    <w:rsid w:val="00A37295"/>
    <w:rsid w:val="00A37BA9"/>
    <w:rsid w:val="00A42282"/>
    <w:rsid w:val="00A425FD"/>
    <w:rsid w:val="00A4357B"/>
    <w:rsid w:val="00A47E74"/>
    <w:rsid w:val="00A51648"/>
    <w:rsid w:val="00A526B7"/>
    <w:rsid w:val="00A61807"/>
    <w:rsid w:val="00A64342"/>
    <w:rsid w:val="00A643D6"/>
    <w:rsid w:val="00A65273"/>
    <w:rsid w:val="00A6591C"/>
    <w:rsid w:val="00A65B7C"/>
    <w:rsid w:val="00A744A5"/>
    <w:rsid w:val="00A74938"/>
    <w:rsid w:val="00A753F4"/>
    <w:rsid w:val="00A812DF"/>
    <w:rsid w:val="00A94C5E"/>
    <w:rsid w:val="00A97BBC"/>
    <w:rsid w:val="00AA3C23"/>
    <w:rsid w:val="00AA5B62"/>
    <w:rsid w:val="00AB0C0E"/>
    <w:rsid w:val="00AB3B44"/>
    <w:rsid w:val="00AB4678"/>
    <w:rsid w:val="00AC3552"/>
    <w:rsid w:val="00AC3932"/>
    <w:rsid w:val="00AC4FBA"/>
    <w:rsid w:val="00AC58D5"/>
    <w:rsid w:val="00AC6988"/>
    <w:rsid w:val="00AC74E5"/>
    <w:rsid w:val="00AD4221"/>
    <w:rsid w:val="00AD5139"/>
    <w:rsid w:val="00AE2CA0"/>
    <w:rsid w:val="00AF016C"/>
    <w:rsid w:val="00AF1A9A"/>
    <w:rsid w:val="00AF2243"/>
    <w:rsid w:val="00AF29C6"/>
    <w:rsid w:val="00AF6223"/>
    <w:rsid w:val="00AF6FD6"/>
    <w:rsid w:val="00B00890"/>
    <w:rsid w:val="00B01989"/>
    <w:rsid w:val="00B060B5"/>
    <w:rsid w:val="00B078EB"/>
    <w:rsid w:val="00B10716"/>
    <w:rsid w:val="00B11BBA"/>
    <w:rsid w:val="00B1646E"/>
    <w:rsid w:val="00B232AB"/>
    <w:rsid w:val="00B2471B"/>
    <w:rsid w:val="00B26F23"/>
    <w:rsid w:val="00B32683"/>
    <w:rsid w:val="00B33B58"/>
    <w:rsid w:val="00B35114"/>
    <w:rsid w:val="00B35F61"/>
    <w:rsid w:val="00B36BD1"/>
    <w:rsid w:val="00B401F1"/>
    <w:rsid w:val="00B411D2"/>
    <w:rsid w:val="00B533FD"/>
    <w:rsid w:val="00B54AAC"/>
    <w:rsid w:val="00B5714A"/>
    <w:rsid w:val="00B614A8"/>
    <w:rsid w:val="00B62C1E"/>
    <w:rsid w:val="00B658E6"/>
    <w:rsid w:val="00B7415B"/>
    <w:rsid w:val="00B74D74"/>
    <w:rsid w:val="00B75763"/>
    <w:rsid w:val="00B93293"/>
    <w:rsid w:val="00BA6C68"/>
    <w:rsid w:val="00BB043B"/>
    <w:rsid w:val="00BB3707"/>
    <w:rsid w:val="00BB44AA"/>
    <w:rsid w:val="00BB4FAD"/>
    <w:rsid w:val="00BB548D"/>
    <w:rsid w:val="00BB6543"/>
    <w:rsid w:val="00BB6A88"/>
    <w:rsid w:val="00BC0CB5"/>
    <w:rsid w:val="00BC2E59"/>
    <w:rsid w:val="00BC2FD2"/>
    <w:rsid w:val="00BC6060"/>
    <w:rsid w:val="00BC668D"/>
    <w:rsid w:val="00BD5802"/>
    <w:rsid w:val="00BE0CCE"/>
    <w:rsid w:val="00BE1EF9"/>
    <w:rsid w:val="00BE3CDE"/>
    <w:rsid w:val="00BE6AB4"/>
    <w:rsid w:val="00BF51EB"/>
    <w:rsid w:val="00C06A43"/>
    <w:rsid w:val="00C07EBE"/>
    <w:rsid w:val="00C10483"/>
    <w:rsid w:val="00C11FE9"/>
    <w:rsid w:val="00C129C1"/>
    <w:rsid w:val="00C13B0A"/>
    <w:rsid w:val="00C15A9A"/>
    <w:rsid w:val="00C24050"/>
    <w:rsid w:val="00C27BE5"/>
    <w:rsid w:val="00C27ECE"/>
    <w:rsid w:val="00C32CD6"/>
    <w:rsid w:val="00C33EF5"/>
    <w:rsid w:val="00C4110D"/>
    <w:rsid w:val="00C43614"/>
    <w:rsid w:val="00C46C5D"/>
    <w:rsid w:val="00C47D89"/>
    <w:rsid w:val="00C50B62"/>
    <w:rsid w:val="00C554C7"/>
    <w:rsid w:val="00C70C2C"/>
    <w:rsid w:val="00C73723"/>
    <w:rsid w:val="00C7746E"/>
    <w:rsid w:val="00C94B8F"/>
    <w:rsid w:val="00C9608A"/>
    <w:rsid w:val="00C96C84"/>
    <w:rsid w:val="00CA05EC"/>
    <w:rsid w:val="00CA21B9"/>
    <w:rsid w:val="00CA71DE"/>
    <w:rsid w:val="00CB1475"/>
    <w:rsid w:val="00CB14A6"/>
    <w:rsid w:val="00CB3A3A"/>
    <w:rsid w:val="00CB59C5"/>
    <w:rsid w:val="00CC140C"/>
    <w:rsid w:val="00CD64D5"/>
    <w:rsid w:val="00CD64F3"/>
    <w:rsid w:val="00CD7D72"/>
    <w:rsid w:val="00CE3993"/>
    <w:rsid w:val="00CE7540"/>
    <w:rsid w:val="00CF44B5"/>
    <w:rsid w:val="00CF743E"/>
    <w:rsid w:val="00CF7867"/>
    <w:rsid w:val="00D05025"/>
    <w:rsid w:val="00D0615F"/>
    <w:rsid w:val="00D07CA0"/>
    <w:rsid w:val="00D128EA"/>
    <w:rsid w:val="00D153F4"/>
    <w:rsid w:val="00D15427"/>
    <w:rsid w:val="00D21220"/>
    <w:rsid w:val="00D21A61"/>
    <w:rsid w:val="00D25DD3"/>
    <w:rsid w:val="00D33B00"/>
    <w:rsid w:val="00D35874"/>
    <w:rsid w:val="00D3670D"/>
    <w:rsid w:val="00D37D6E"/>
    <w:rsid w:val="00D47F10"/>
    <w:rsid w:val="00D50AA4"/>
    <w:rsid w:val="00D53DF7"/>
    <w:rsid w:val="00D60C12"/>
    <w:rsid w:val="00D62982"/>
    <w:rsid w:val="00D62D80"/>
    <w:rsid w:val="00D65C21"/>
    <w:rsid w:val="00D758F2"/>
    <w:rsid w:val="00D8074A"/>
    <w:rsid w:val="00D80830"/>
    <w:rsid w:val="00D81B71"/>
    <w:rsid w:val="00D86314"/>
    <w:rsid w:val="00D87376"/>
    <w:rsid w:val="00D90634"/>
    <w:rsid w:val="00D93ACB"/>
    <w:rsid w:val="00D950D0"/>
    <w:rsid w:val="00DA6578"/>
    <w:rsid w:val="00DA7561"/>
    <w:rsid w:val="00DB4FFC"/>
    <w:rsid w:val="00DC3E87"/>
    <w:rsid w:val="00DC5498"/>
    <w:rsid w:val="00DC5BF7"/>
    <w:rsid w:val="00DC69E3"/>
    <w:rsid w:val="00DE3CBA"/>
    <w:rsid w:val="00DE67FC"/>
    <w:rsid w:val="00DE7264"/>
    <w:rsid w:val="00DE7D86"/>
    <w:rsid w:val="00DF3B69"/>
    <w:rsid w:val="00DF449C"/>
    <w:rsid w:val="00DF5C15"/>
    <w:rsid w:val="00E01279"/>
    <w:rsid w:val="00E0381C"/>
    <w:rsid w:val="00E03A66"/>
    <w:rsid w:val="00E03BC0"/>
    <w:rsid w:val="00E13C62"/>
    <w:rsid w:val="00E1405D"/>
    <w:rsid w:val="00E1435A"/>
    <w:rsid w:val="00E15187"/>
    <w:rsid w:val="00E1654F"/>
    <w:rsid w:val="00E22360"/>
    <w:rsid w:val="00E22926"/>
    <w:rsid w:val="00E24DED"/>
    <w:rsid w:val="00E26535"/>
    <w:rsid w:val="00E3160D"/>
    <w:rsid w:val="00E33F3E"/>
    <w:rsid w:val="00E352BA"/>
    <w:rsid w:val="00E371CE"/>
    <w:rsid w:val="00E430BE"/>
    <w:rsid w:val="00E44F3F"/>
    <w:rsid w:val="00E50D8E"/>
    <w:rsid w:val="00E51D27"/>
    <w:rsid w:val="00E51D7B"/>
    <w:rsid w:val="00E54B5D"/>
    <w:rsid w:val="00E55DA2"/>
    <w:rsid w:val="00E60F65"/>
    <w:rsid w:val="00E64BD9"/>
    <w:rsid w:val="00E6584C"/>
    <w:rsid w:val="00E71A39"/>
    <w:rsid w:val="00E727EE"/>
    <w:rsid w:val="00E756C0"/>
    <w:rsid w:val="00E8213A"/>
    <w:rsid w:val="00E868B7"/>
    <w:rsid w:val="00E87688"/>
    <w:rsid w:val="00E9062C"/>
    <w:rsid w:val="00E92540"/>
    <w:rsid w:val="00E92F1A"/>
    <w:rsid w:val="00E95847"/>
    <w:rsid w:val="00E96C34"/>
    <w:rsid w:val="00EA0F6E"/>
    <w:rsid w:val="00EA127C"/>
    <w:rsid w:val="00EA1982"/>
    <w:rsid w:val="00EA542E"/>
    <w:rsid w:val="00EA6A73"/>
    <w:rsid w:val="00EC51A2"/>
    <w:rsid w:val="00EC5B97"/>
    <w:rsid w:val="00EC71E7"/>
    <w:rsid w:val="00ED32E9"/>
    <w:rsid w:val="00EF0E60"/>
    <w:rsid w:val="00EF114A"/>
    <w:rsid w:val="00EF119F"/>
    <w:rsid w:val="00EF2DCF"/>
    <w:rsid w:val="00EF33E8"/>
    <w:rsid w:val="00EF6B58"/>
    <w:rsid w:val="00F00A1D"/>
    <w:rsid w:val="00F04593"/>
    <w:rsid w:val="00F05B29"/>
    <w:rsid w:val="00F11072"/>
    <w:rsid w:val="00F14988"/>
    <w:rsid w:val="00F304D0"/>
    <w:rsid w:val="00F30800"/>
    <w:rsid w:val="00F30D05"/>
    <w:rsid w:val="00F331FE"/>
    <w:rsid w:val="00F42693"/>
    <w:rsid w:val="00F430C6"/>
    <w:rsid w:val="00F51E33"/>
    <w:rsid w:val="00F54AE6"/>
    <w:rsid w:val="00F54BA7"/>
    <w:rsid w:val="00F54BE6"/>
    <w:rsid w:val="00F6272C"/>
    <w:rsid w:val="00F63E19"/>
    <w:rsid w:val="00F73640"/>
    <w:rsid w:val="00F74BA5"/>
    <w:rsid w:val="00F7588B"/>
    <w:rsid w:val="00F76D2E"/>
    <w:rsid w:val="00F81B95"/>
    <w:rsid w:val="00F82A98"/>
    <w:rsid w:val="00F845F9"/>
    <w:rsid w:val="00F9096C"/>
    <w:rsid w:val="00F94108"/>
    <w:rsid w:val="00F95633"/>
    <w:rsid w:val="00FA36F5"/>
    <w:rsid w:val="00FB363F"/>
    <w:rsid w:val="00FC25DE"/>
    <w:rsid w:val="00FC566A"/>
    <w:rsid w:val="00FD3718"/>
    <w:rsid w:val="00FD3DD4"/>
    <w:rsid w:val="00FD43A3"/>
    <w:rsid w:val="00FD4B69"/>
    <w:rsid w:val="00FD4FB4"/>
    <w:rsid w:val="00FD6274"/>
    <w:rsid w:val="00FE03E6"/>
    <w:rsid w:val="00FE1DF1"/>
    <w:rsid w:val="00FE346A"/>
    <w:rsid w:val="00FE4F41"/>
    <w:rsid w:val="00FE6B1B"/>
    <w:rsid w:val="00FF1F65"/>
    <w:rsid w:val="00FF2DDB"/>
    <w:rsid w:val="00FF2FB0"/>
    <w:rsid w:val="00FF34A6"/>
    <w:rsid w:val="00FF3693"/>
    <w:rsid w:val="00FF3F05"/>
    <w:rsid w:val="00FF46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E72CB7"/>
  <w15:chartTrackingRefBased/>
  <w15:docId w15:val="{7311CFAF-7F90-42D8-ADF4-D0473F1C0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1D27"/>
    <w:pPr>
      <w:spacing w:after="0" w:line="276" w:lineRule="auto"/>
    </w:pPr>
    <w:rPr>
      <w:rFonts w:ascii="Arial" w:eastAsia="Arial" w:hAnsi="Arial" w:cs="Arial"/>
      <w:kern w:val="0"/>
      <w:lang w:val="en"/>
      <w14:ligatures w14:val="none"/>
    </w:rPr>
  </w:style>
  <w:style w:type="paragraph" w:styleId="Heading1">
    <w:name w:val="heading 1"/>
    <w:basedOn w:val="Normal"/>
    <w:link w:val="Heading1Char"/>
    <w:uiPriority w:val="9"/>
    <w:qFormat/>
    <w:rsid w:val="00FE6B1B"/>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paragraph" w:styleId="Heading2">
    <w:name w:val="heading 2"/>
    <w:basedOn w:val="Normal"/>
    <w:link w:val="Heading2Char"/>
    <w:uiPriority w:val="9"/>
    <w:qFormat/>
    <w:rsid w:val="00FE6B1B"/>
    <w:pPr>
      <w:spacing w:before="100" w:beforeAutospacing="1" w:after="100" w:afterAutospacing="1" w:line="240" w:lineRule="auto"/>
      <w:outlineLvl w:val="1"/>
    </w:pPr>
    <w:rPr>
      <w:rFonts w:ascii="Times New Roman" w:eastAsia="Times New Roman" w:hAnsi="Times New Roman" w:cs="Times New Roman"/>
      <w:b/>
      <w:bCs/>
      <w:sz w:val="36"/>
      <w:szCs w:val="36"/>
      <w:lang w:val="en-US"/>
    </w:rPr>
  </w:style>
  <w:style w:type="paragraph" w:styleId="Heading3">
    <w:name w:val="heading 3"/>
    <w:basedOn w:val="Normal"/>
    <w:link w:val="Heading3Char"/>
    <w:uiPriority w:val="9"/>
    <w:qFormat/>
    <w:rsid w:val="00FE6B1B"/>
    <w:pPr>
      <w:spacing w:before="100" w:beforeAutospacing="1" w:after="100" w:afterAutospacing="1" w:line="240" w:lineRule="auto"/>
      <w:outlineLvl w:val="2"/>
    </w:pPr>
    <w:rPr>
      <w:rFonts w:ascii="Times New Roman" w:eastAsia="Times New Roman" w:hAnsi="Times New Roman" w:cs="Times New Roman"/>
      <w:b/>
      <w:bCs/>
      <w:sz w:val="27"/>
      <w:szCs w:val="27"/>
      <w:lang w:val="en-US"/>
    </w:rPr>
  </w:style>
  <w:style w:type="paragraph" w:styleId="Heading4">
    <w:name w:val="heading 4"/>
    <w:basedOn w:val="Normal"/>
    <w:next w:val="Normal"/>
    <w:link w:val="Heading4Char"/>
    <w:uiPriority w:val="9"/>
    <w:semiHidden/>
    <w:unhideWhenUsed/>
    <w:qFormat/>
    <w:rsid w:val="005E688C"/>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51D27"/>
    <w:pPr>
      <w:tabs>
        <w:tab w:val="center" w:pos="4680"/>
        <w:tab w:val="right" w:pos="9360"/>
      </w:tabs>
      <w:spacing w:line="240" w:lineRule="auto"/>
    </w:pPr>
  </w:style>
  <w:style w:type="character" w:customStyle="1" w:styleId="HeaderChar">
    <w:name w:val="Header Char"/>
    <w:basedOn w:val="DefaultParagraphFont"/>
    <w:link w:val="Header"/>
    <w:uiPriority w:val="99"/>
    <w:rsid w:val="00E51D27"/>
  </w:style>
  <w:style w:type="paragraph" w:styleId="Footer">
    <w:name w:val="footer"/>
    <w:basedOn w:val="Normal"/>
    <w:link w:val="FooterChar"/>
    <w:uiPriority w:val="99"/>
    <w:unhideWhenUsed/>
    <w:rsid w:val="00E51D27"/>
    <w:pPr>
      <w:tabs>
        <w:tab w:val="center" w:pos="4680"/>
        <w:tab w:val="right" w:pos="9360"/>
      </w:tabs>
      <w:spacing w:line="240" w:lineRule="auto"/>
    </w:pPr>
  </w:style>
  <w:style w:type="character" w:customStyle="1" w:styleId="FooterChar">
    <w:name w:val="Footer Char"/>
    <w:basedOn w:val="DefaultParagraphFont"/>
    <w:link w:val="Footer"/>
    <w:uiPriority w:val="99"/>
    <w:rsid w:val="00E51D27"/>
  </w:style>
  <w:style w:type="character" w:styleId="Hyperlink">
    <w:name w:val="Hyperlink"/>
    <w:basedOn w:val="DefaultParagraphFont"/>
    <w:uiPriority w:val="99"/>
    <w:unhideWhenUsed/>
    <w:rsid w:val="00E51D27"/>
    <w:rPr>
      <w:color w:val="0563C1" w:themeColor="hyperlink"/>
      <w:u w:val="single"/>
    </w:rPr>
  </w:style>
  <w:style w:type="paragraph" w:styleId="ListParagraph">
    <w:name w:val="List Paragraph"/>
    <w:basedOn w:val="Normal"/>
    <w:uiPriority w:val="34"/>
    <w:qFormat/>
    <w:rsid w:val="004168FC"/>
    <w:pPr>
      <w:ind w:left="720"/>
      <w:contextualSpacing/>
    </w:pPr>
  </w:style>
  <w:style w:type="character" w:styleId="CommentReference">
    <w:name w:val="annotation reference"/>
    <w:basedOn w:val="DefaultParagraphFont"/>
    <w:uiPriority w:val="99"/>
    <w:semiHidden/>
    <w:unhideWhenUsed/>
    <w:rsid w:val="00E60F65"/>
    <w:rPr>
      <w:sz w:val="16"/>
      <w:szCs w:val="16"/>
    </w:rPr>
  </w:style>
  <w:style w:type="paragraph" w:styleId="CommentText">
    <w:name w:val="annotation text"/>
    <w:basedOn w:val="Normal"/>
    <w:link w:val="CommentTextChar"/>
    <w:uiPriority w:val="99"/>
    <w:unhideWhenUsed/>
    <w:rsid w:val="00E60F65"/>
    <w:pPr>
      <w:spacing w:line="240" w:lineRule="auto"/>
    </w:pPr>
    <w:rPr>
      <w:sz w:val="20"/>
      <w:szCs w:val="20"/>
    </w:rPr>
  </w:style>
  <w:style w:type="character" w:customStyle="1" w:styleId="CommentTextChar">
    <w:name w:val="Comment Text Char"/>
    <w:basedOn w:val="DefaultParagraphFont"/>
    <w:link w:val="CommentText"/>
    <w:uiPriority w:val="99"/>
    <w:rsid w:val="00E60F65"/>
    <w:rPr>
      <w:rFonts w:ascii="Arial" w:eastAsia="Arial" w:hAnsi="Arial" w:cs="Arial"/>
      <w:kern w:val="0"/>
      <w:sz w:val="20"/>
      <w:szCs w:val="20"/>
      <w:lang w:val="en"/>
      <w14:ligatures w14:val="none"/>
    </w:rPr>
  </w:style>
  <w:style w:type="paragraph" w:styleId="CommentSubject">
    <w:name w:val="annotation subject"/>
    <w:basedOn w:val="CommentText"/>
    <w:next w:val="CommentText"/>
    <w:link w:val="CommentSubjectChar"/>
    <w:uiPriority w:val="99"/>
    <w:semiHidden/>
    <w:unhideWhenUsed/>
    <w:rsid w:val="00E60F65"/>
    <w:rPr>
      <w:b/>
      <w:bCs/>
    </w:rPr>
  </w:style>
  <w:style w:type="character" w:customStyle="1" w:styleId="CommentSubjectChar">
    <w:name w:val="Comment Subject Char"/>
    <w:basedOn w:val="CommentTextChar"/>
    <w:link w:val="CommentSubject"/>
    <w:uiPriority w:val="99"/>
    <w:semiHidden/>
    <w:rsid w:val="00E60F65"/>
    <w:rPr>
      <w:rFonts w:ascii="Arial" w:eastAsia="Arial" w:hAnsi="Arial" w:cs="Arial"/>
      <w:b/>
      <w:bCs/>
      <w:kern w:val="0"/>
      <w:sz w:val="20"/>
      <w:szCs w:val="20"/>
      <w:lang w:val="en"/>
      <w14:ligatures w14:val="none"/>
    </w:rPr>
  </w:style>
  <w:style w:type="paragraph" w:styleId="NormalWeb">
    <w:name w:val="Normal (Web)"/>
    <w:basedOn w:val="Normal"/>
    <w:uiPriority w:val="99"/>
    <w:semiHidden/>
    <w:unhideWhenUsed/>
    <w:rsid w:val="00B11BBA"/>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m-9045196024237468087msolistparagraph">
    <w:name w:val="m_-9045196024237468087msolistparagraph"/>
    <w:basedOn w:val="Normal"/>
    <w:rsid w:val="001F2B7C"/>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Heading1Char">
    <w:name w:val="Heading 1 Char"/>
    <w:basedOn w:val="DefaultParagraphFont"/>
    <w:link w:val="Heading1"/>
    <w:uiPriority w:val="9"/>
    <w:rsid w:val="00FE6B1B"/>
    <w:rPr>
      <w:rFonts w:ascii="Times New Roman" w:eastAsia="Times New Roman" w:hAnsi="Times New Roman" w:cs="Times New Roman"/>
      <w:b/>
      <w:bCs/>
      <w:kern w:val="36"/>
      <w:sz w:val="48"/>
      <w:szCs w:val="48"/>
      <w14:ligatures w14:val="none"/>
    </w:rPr>
  </w:style>
  <w:style w:type="character" w:customStyle="1" w:styleId="Heading2Char">
    <w:name w:val="Heading 2 Char"/>
    <w:basedOn w:val="DefaultParagraphFont"/>
    <w:link w:val="Heading2"/>
    <w:uiPriority w:val="9"/>
    <w:rsid w:val="00FE6B1B"/>
    <w:rPr>
      <w:rFonts w:ascii="Times New Roman" w:eastAsia="Times New Roman" w:hAnsi="Times New Roman" w:cs="Times New Roman"/>
      <w:b/>
      <w:bCs/>
      <w:kern w:val="0"/>
      <w:sz w:val="36"/>
      <w:szCs w:val="36"/>
      <w14:ligatures w14:val="none"/>
    </w:rPr>
  </w:style>
  <w:style w:type="character" w:customStyle="1" w:styleId="Heading3Char">
    <w:name w:val="Heading 3 Char"/>
    <w:basedOn w:val="DefaultParagraphFont"/>
    <w:link w:val="Heading3"/>
    <w:uiPriority w:val="9"/>
    <w:rsid w:val="00FE6B1B"/>
    <w:rPr>
      <w:rFonts w:ascii="Times New Roman" w:eastAsia="Times New Roman" w:hAnsi="Times New Roman" w:cs="Times New Roman"/>
      <w:b/>
      <w:bCs/>
      <w:kern w:val="0"/>
      <w:sz w:val="27"/>
      <w:szCs w:val="27"/>
      <w14:ligatures w14:val="none"/>
    </w:rPr>
  </w:style>
  <w:style w:type="paragraph" w:customStyle="1" w:styleId="col-xs-1">
    <w:name w:val="col-xs-1"/>
    <w:basedOn w:val="Normal"/>
    <w:rsid w:val="00FE6B1B"/>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col-xs-2">
    <w:name w:val="col-xs-2"/>
    <w:basedOn w:val="Normal"/>
    <w:rsid w:val="00FE6B1B"/>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divider-white">
    <w:name w:val="divider-white"/>
    <w:basedOn w:val="Normal"/>
    <w:rsid w:val="00FE6B1B"/>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divider-heading">
    <w:name w:val="divider-heading"/>
    <w:basedOn w:val="Normal"/>
    <w:rsid w:val="00FE6B1B"/>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link">
    <w:name w:val="link"/>
    <w:basedOn w:val="Normal"/>
    <w:rsid w:val="00FE6B1B"/>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EndnoteText">
    <w:name w:val="endnote text"/>
    <w:basedOn w:val="Normal"/>
    <w:link w:val="EndnoteTextChar"/>
    <w:uiPriority w:val="99"/>
    <w:semiHidden/>
    <w:unhideWhenUsed/>
    <w:rsid w:val="004F5F69"/>
    <w:pPr>
      <w:spacing w:line="240" w:lineRule="auto"/>
    </w:pPr>
    <w:rPr>
      <w:sz w:val="20"/>
      <w:szCs w:val="20"/>
    </w:rPr>
  </w:style>
  <w:style w:type="character" w:customStyle="1" w:styleId="EndnoteTextChar">
    <w:name w:val="Endnote Text Char"/>
    <w:basedOn w:val="DefaultParagraphFont"/>
    <w:link w:val="EndnoteText"/>
    <w:uiPriority w:val="99"/>
    <w:semiHidden/>
    <w:rsid w:val="004F5F69"/>
    <w:rPr>
      <w:rFonts w:ascii="Arial" w:eastAsia="Arial" w:hAnsi="Arial" w:cs="Arial"/>
      <w:kern w:val="0"/>
      <w:sz w:val="20"/>
      <w:szCs w:val="20"/>
      <w:lang w:val="en"/>
      <w14:ligatures w14:val="none"/>
    </w:rPr>
  </w:style>
  <w:style w:type="character" w:styleId="EndnoteReference">
    <w:name w:val="endnote reference"/>
    <w:basedOn w:val="DefaultParagraphFont"/>
    <w:uiPriority w:val="99"/>
    <w:semiHidden/>
    <w:unhideWhenUsed/>
    <w:rsid w:val="004F5F69"/>
    <w:rPr>
      <w:vertAlign w:val="superscript"/>
    </w:rPr>
  </w:style>
  <w:style w:type="paragraph" w:styleId="FootnoteText">
    <w:name w:val="footnote text"/>
    <w:basedOn w:val="Normal"/>
    <w:link w:val="FootnoteTextChar"/>
    <w:uiPriority w:val="99"/>
    <w:semiHidden/>
    <w:unhideWhenUsed/>
    <w:rsid w:val="008D1495"/>
    <w:pPr>
      <w:spacing w:line="240" w:lineRule="auto"/>
    </w:pPr>
    <w:rPr>
      <w:sz w:val="20"/>
      <w:szCs w:val="20"/>
    </w:rPr>
  </w:style>
  <w:style w:type="character" w:customStyle="1" w:styleId="FootnoteTextChar">
    <w:name w:val="Footnote Text Char"/>
    <w:basedOn w:val="DefaultParagraphFont"/>
    <w:link w:val="FootnoteText"/>
    <w:uiPriority w:val="99"/>
    <w:semiHidden/>
    <w:rsid w:val="008D1495"/>
    <w:rPr>
      <w:rFonts w:ascii="Arial" w:eastAsia="Arial" w:hAnsi="Arial" w:cs="Arial"/>
      <w:kern w:val="0"/>
      <w:sz w:val="20"/>
      <w:szCs w:val="20"/>
      <w:lang w:val="en"/>
      <w14:ligatures w14:val="none"/>
    </w:rPr>
  </w:style>
  <w:style w:type="character" w:styleId="FootnoteReference">
    <w:name w:val="footnote reference"/>
    <w:basedOn w:val="DefaultParagraphFont"/>
    <w:uiPriority w:val="99"/>
    <w:semiHidden/>
    <w:unhideWhenUsed/>
    <w:rsid w:val="008D1495"/>
    <w:rPr>
      <w:vertAlign w:val="superscript"/>
    </w:rPr>
  </w:style>
  <w:style w:type="paragraph" w:styleId="Revision">
    <w:name w:val="Revision"/>
    <w:hidden/>
    <w:uiPriority w:val="99"/>
    <w:semiHidden/>
    <w:rsid w:val="00405AFE"/>
    <w:pPr>
      <w:spacing w:after="0" w:line="240" w:lineRule="auto"/>
    </w:pPr>
    <w:rPr>
      <w:rFonts w:ascii="Arial" w:eastAsia="Arial" w:hAnsi="Arial" w:cs="Arial"/>
      <w:kern w:val="0"/>
      <w:lang w:val="en"/>
      <w14:ligatures w14:val="none"/>
    </w:rPr>
  </w:style>
  <w:style w:type="character" w:styleId="UnresolvedMention">
    <w:name w:val="Unresolved Mention"/>
    <w:basedOn w:val="DefaultParagraphFont"/>
    <w:uiPriority w:val="99"/>
    <w:semiHidden/>
    <w:unhideWhenUsed/>
    <w:rsid w:val="002F5031"/>
    <w:rPr>
      <w:color w:val="605E5C"/>
      <w:shd w:val="clear" w:color="auto" w:fill="E1DFDD"/>
    </w:rPr>
  </w:style>
  <w:style w:type="character" w:customStyle="1" w:styleId="Heading4Char">
    <w:name w:val="Heading 4 Char"/>
    <w:basedOn w:val="DefaultParagraphFont"/>
    <w:link w:val="Heading4"/>
    <w:uiPriority w:val="9"/>
    <w:semiHidden/>
    <w:rsid w:val="005E688C"/>
    <w:rPr>
      <w:rFonts w:asciiTheme="majorHAnsi" w:eastAsiaTheme="majorEastAsia" w:hAnsiTheme="majorHAnsi" w:cstheme="majorBidi"/>
      <w:i/>
      <w:iCs/>
      <w:color w:val="2F5496" w:themeColor="accent1" w:themeShade="BF"/>
      <w:kern w:val="0"/>
      <w:lang w:val="en"/>
      <w14:ligatures w14:val="none"/>
    </w:rPr>
  </w:style>
  <w:style w:type="table" w:styleId="TableGrid">
    <w:name w:val="Table Grid"/>
    <w:basedOn w:val="TableNormal"/>
    <w:uiPriority w:val="39"/>
    <w:rsid w:val="001435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1">
    <w:name w:val="Grid Table 5 Dark Accent 1"/>
    <w:basedOn w:val="TableNormal"/>
    <w:uiPriority w:val="50"/>
    <w:rsid w:val="005E2E9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482408">
      <w:bodyDiv w:val="1"/>
      <w:marLeft w:val="0"/>
      <w:marRight w:val="0"/>
      <w:marTop w:val="0"/>
      <w:marBottom w:val="0"/>
      <w:divBdr>
        <w:top w:val="none" w:sz="0" w:space="0" w:color="auto"/>
        <w:left w:val="none" w:sz="0" w:space="0" w:color="auto"/>
        <w:bottom w:val="none" w:sz="0" w:space="0" w:color="auto"/>
        <w:right w:val="none" w:sz="0" w:space="0" w:color="auto"/>
      </w:divBdr>
    </w:div>
    <w:div w:id="78065041">
      <w:bodyDiv w:val="1"/>
      <w:marLeft w:val="0"/>
      <w:marRight w:val="0"/>
      <w:marTop w:val="0"/>
      <w:marBottom w:val="0"/>
      <w:divBdr>
        <w:top w:val="none" w:sz="0" w:space="0" w:color="auto"/>
        <w:left w:val="none" w:sz="0" w:space="0" w:color="auto"/>
        <w:bottom w:val="none" w:sz="0" w:space="0" w:color="auto"/>
        <w:right w:val="none" w:sz="0" w:space="0" w:color="auto"/>
      </w:divBdr>
    </w:div>
    <w:div w:id="126900908">
      <w:bodyDiv w:val="1"/>
      <w:marLeft w:val="0"/>
      <w:marRight w:val="0"/>
      <w:marTop w:val="0"/>
      <w:marBottom w:val="0"/>
      <w:divBdr>
        <w:top w:val="none" w:sz="0" w:space="0" w:color="auto"/>
        <w:left w:val="none" w:sz="0" w:space="0" w:color="auto"/>
        <w:bottom w:val="none" w:sz="0" w:space="0" w:color="auto"/>
        <w:right w:val="none" w:sz="0" w:space="0" w:color="auto"/>
      </w:divBdr>
      <w:divsChild>
        <w:div w:id="1121996058">
          <w:marLeft w:val="0"/>
          <w:marRight w:val="0"/>
          <w:marTop w:val="0"/>
          <w:marBottom w:val="0"/>
          <w:divBdr>
            <w:top w:val="none" w:sz="0" w:space="0" w:color="auto"/>
            <w:left w:val="none" w:sz="0" w:space="0" w:color="auto"/>
            <w:bottom w:val="none" w:sz="0" w:space="0" w:color="auto"/>
            <w:right w:val="none" w:sz="0" w:space="0" w:color="auto"/>
          </w:divBdr>
          <w:divsChild>
            <w:div w:id="1639146925">
              <w:marLeft w:val="-225"/>
              <w:marRight w:val="-225"/>
              <w:marTop w:val="0"/>
              <w:marBottom w:val="0"/>
              <w:divBdr>
                <w:top w:val="none" w:sz="0" w:space="0" w:color="auto"/>
                <w:left w:val="none" w:sz="0" w:space="0" w:color="auto"/>
                <w:bottom w:val="none" w:sz="0" w:space="0" w:color="auto"/>
                <w:right w:val="none" w:sz="0" w:space="0" w:color="auto"/>
              </w:divBdr>
              <w:divsChild>
                <w:div w:id="1874733542">
                  <w:marLeft w:val="0"/>
                  <w:marRight w:val="0"/>
                  <w:marTop w:val="0"/>
                  <w:marBottom w:val="0"/>
                  <w:divBdr>
                    <w:top w:val="none" w:sz="0" w:space="0" w:color="auto"/>
                    <w:left w:val="none" w:sz="0" w:space="0" w:color="auto"/>
                    <w:bottom w:val="none" w:sz="0" w:space="0" w:color="auto"/>
                    <w:right w:val="none" w:sz="0" w:space="0" w:color="auto"/>
                  </w:divBdr>
                </w:div>
                <w:div w:id="1514144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288600">
          <w:marLeft w:val="0"/>
          <w:marRight w:val="0"/>
          <w:marTop w:val="0"/>
          <w:marBottom w:val="0"/>
          <w:divBdr>
            <w:top w:val="none" w:sz="0" w:space="0" w:color="auto"/>
            <w:left w:val="none" w:sz="0" w:space="0" w:color="auto"/>
            <w:bottom w:val="none" w:sz="0" w:space="0" w:color="auto"/>
            <w:right w:val="none" w:sz="0" w:space="0" w:color="auto"/>
          </w:divBdr>
          <w:divsChild>
            <w:div w:id="1228877491">
              <w:marLeft w:val="0"/>
              <w:marRight w:val="0"/>
              <w:marTop w:val="0"/>
              <w:marBottom w:val="0"/>
              <w:divBdr>
                <w:top w:val="none" w:sz="0" w:space="0" w:color="auto"/>
                <w:left w:val="none" w:sz="0" w:space="0" w:color="auto"/>
                <w:bottom w:val="none" w:sz="0" w:space="0" w:color="auto"/>
                <w:right w:val="none" w:sz="0" w:space="0" w:color="auto"/>
              </w:divBdr>
              <w:divsChild>
                <w:div w:id="2076509279">
                  <w:marLeft w:val="-225"/>
                  <w:marRight w:val="-225"/>
                  <w:marTop w:val="0"/>
                  <w:marBottom w:val="0"/>
                  <w:divBdr>
                    <w:top w:val="none" w:sz="0" w:space="0" w:color="auto"/>
                    <w:left w:val="none" w:sz="0" w:space="0" w:color="auto"/>
                    <w:bottom w:val="none" w:sz="0" w:space="0" w:color="auto"/>
                    <w:right w:val="none" w:sz="0" w:space="0" w:color="auto"/>
                  </w:divBdr>
                  <w:divsChild>
                    <w:div w:id="1337535312">
                      <w:marLeft w:val="0"/>
                      <w:marRight w:val="0"/>
                      <w:marTop w:val="0"/>
                      <w:marBottom w:val="0"/>
                      <w:divBdr>
                        <w:top w:val="none" w:sz="0" w:space="0" w:color="auto"/>
                        <w:left w:val="none" w:sz="0" w:space="0" w:color="auto"/>
                        <w:bottom w:val="none" w:sz="0" w:space="0" w:color="auto"/>
                        <w:right w:val="none" w:sz="0" w:space="0" w:color="auto"/>
                      </w:divBdr>
                      <w:divsChild>
                        <w:div w:id="451829685">
                          <w:marLeft w:val="-225"/>
                          <w:marRight w:val="0"/>
                          <w:marTop w:val="0"/>
                          <w:marBottom w:val="0"/>
                          <w:divBdr>
                            <w:top w:val="none" w:sz="0" w:space="0" w:color="auto"/>
                            <w:left w:val="none" w:sz="0" w:space="0" w:color="auto"/>
                            <w:bottom w:val="none" w:sz="0" w:space="0" w:color="auto"/>
                            <w:right w:val="none" w:sz="0" w:space="0" w:color="auto"/>
                          </w:divBdr>
                        </w:div>
                      </w:divsChild>
                    </w:div>
                    <w:div w:id="136382638">
                      <w:marLeft w:val="0"/>
                      <w:marRight w:val="0"/>
                      <w:marTop w:val="0"/>
                      <w:marBottom w:val="0"/>
                      <w:divBdr>
                        <w:top w:val="none" w:sz="0" w:space="0" w:color="auto"/>
                        <w:left w:val="none" w:sz="0" w:space="0" w:color="auto"/>
                        <w:bottom w:val="none" w:sz="0" w:space="0" w:color="auto"/>
                        <w:right w:val="none" w:sz="0" w:space="0" w:color="auto"/>
                      </w:divBdr>
                      <w:divsChild>
                        <w:div w:id="66736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9852435">
          <w:marLeft w:val="0"/>
          <w:marRight w:val="0"/>
          <w:marTop w:val="750"/>
          <w:marBottom w:val="0"/>
          <w:divBdr>
            <w:top w:val="single" w:sz="48" w:space="15" w:color="7C6954"/>
            <w:left w:val="none" w:sz="0" w:space="0" w:color="auto"/>
            <w:bottom w:val="none" w:sz="0" w:space="0" w:color="auto"/>
            <w:right w:val="none" w:sz="0" w:space="0" w:color="auto"/>
          </w:divBdr>
          <w:divsChild>
            <w:div w:id="1653825556">
              <w:marLeft w:val="-225"/>
              <w:marRight w:val="-225"/>
              <w:marTop w:val="0"/>
              <w:marBottom w:val="0"/>
              <w:divBdr>
                <w:top w:val="none" w:sz="0" w:space="0" w:color="auto"/>
                <w:left w:val="none" w:sz="0" w:space="0" w:color="auto"/>
                <w:bottom w:val="none" w:sz="0" w:space="0" w:color="auto"/>
                <w:right w:val="none" w:sz="0" w:space="0" w:color="auto"/>
              </w:divBdr>
              <w:divsChild>
                <w:div w:id="882449986">
                  <w:marLeft w:val="0"/>
                  <w:marRight w:val="0"/>
                  <w:marTop w:val="0"/>
                  <w:marBottom w:val="0"/>
                  <w:divBdr>
                    <w:top w:val="none" w:sz="0" w:space="0" w:color="auto"/>
                    <w:left w:val="none" w:sz="0" w:space="0" w:color="auto"/>
                    <w:bottom w:val="none" w:sz="0" w:space="0" w:color="auto"/>
                    <w:right w:val="none" w:sz="0" w:space="0" w:color="auto"/>
                  </w:divBdr>
                  <w:divsChild>
                    <w:div w:id="1984266134">
                      <w:marLeft w:val="0"/>
                      <w:marRight w:val="0"/>
                      <w:marTop w:val="0"/>
                      <w:marBottom w:val="0"/>
                      <w:divBdr>
                        <w:top w:val="none" w:sz="0" w:space="0" w:color="auto"/>
                        <w:left w:val="none" w:sz="0" w:space="0" w:color="auto"/>
                        <w:bottom w:val="none" w:sz="0" w:space="0" w:color="auto"/>
                        <w:right w:val="none" w:sz="0" w:space="0" w:color="auto"/>
                      </w:divBdr>
                    </w:div>
                    <w:div w:id="1784030349">
                      <w:marLeft w:val="0"/>
                      <w:marRight w:val="0"/>
                      <w:marTop w:val="0"/>
                      <w:marBottom w:val="0"/>
                      <w:divBdr>
                        <w:top w:val="none" w:sz="0" w:space="0" w:color="auto"/>
                        <w:left w:val="none" w:sz="0" w:space="0" w:color="auto"/>
                        <w:bottom w:val="none" w:sz="0" w:space="0" w:color="auto"/>
                        <w:right w:val="none" w:sz="0" w:space="0" w:color="auto"/>
                      </w:divBdr>
                      <w:divsChild>
                        <w:div w:id="1452167001">
                          <w:marLeft w:val="0"/>
                          <w:marRight w:val="0"/>
                          <w:marTop w:val="0"/>
                          <w:marBottom w:val="0"/>
                          <w:divBdr>
                            <w:top w:val="none" w:sz="0" w:space="0" w:color="auto"/>
                            <w:left w:val="none" w:sz="0" w:space="0" w:color="auto"/>
                            <w:bottom w:val="none" w:sz="0" w:space="0" w:color="auto"/>
                            <w:right w:val="none" w:sz="0" w:space="0" w:color="auto"/>
                          </w:divBdr>
                        </w:div>
                        <w:div w:id="893271961">
                          <w:marLeft w:val="0"/>
                          <w:marRight w:val="0"/>
                          <w:marTop w:val="0"/>
                          <w:marBottom w:val="0"/>
                          <w:divBdr>
                            <w:top w:val="none" w:sz="0" w:space="0" w:color="auto"/>
                            <w:left w:val="none" w:sz="0" w:space="0" w:color="auto"/>
                            <w:bottom w:val="none" w:sz="0" w:space="0" w:color="auto"/>
                            <w:right w:val="none" w:sz="0" w:space="0" w:color="auto"/>
                          </w:divBdr>
                        </w:div>
                      </w:divsChild>
                    </w:div>
                    <w:div w:id="296953079">
                      <w:marLeft w:val="0"/>
                      <w:marRight w:val="0"/>
                      <w:marTop w:val="0"/>
                      <w:marBottom w:val="0"/>
                      <w:divBdr>
                        <w:top w:val="none" w:sz="0" w:space="0" w:color="auto"/>
                        <w:left w:val="none" w:sz="0" w:space="0" w:color="auto"/>
                        <w:bottom w:val="none" w:sz="0" w:space="0" w:color="auto"/>
                        <w:right w:val="none" w:sz="0" w:space="0" w:color="auto"/>
                      </w:divBdr>
                    </w:div>
                    <w:div w:id="1176846038">
                      <w:marLeft w:val="0"/>
                      <w:marRight w:val="0"/>
                      <w:marTop w:val="0"/>
                      <w:marBottom w:val="0"/>
                      <w:divBdr>
                        <w:top w:val="none" w:sz="0" w:space="0" w:color="auto"/>
                        <w:left w:val="none" w:sz="0" w:space="0" w:color="auto"/>
                        <w:bottom w:val="none" w:sz="0" w:space="0" w:color="auto"/>
                        <w:right w:val="none" w:sz="0" w:space="0" w:color="auto"/>
                      </w:divBdr>
                    </w:div>
                    <w:div w:id="1060010110">
                      <w:marLeft w:val="0"/>
                      <w:marRight w:val="0"/>
                      <w:marTop w:val="0"/>
                      <w:marBottom w:val="0"/>
                      <w:divBdr>
                        <w:top w:val="none" w:sz="0" w:space="0" w:color="auto"/>
                        <w:left w:val="none" w:sz="0" w:space="0" w:color="auto"/>
                        <w:bottom w:val="none" w:sz="0" w:space="0" w:color="auto"/>
                        <w:right w:val="none" w:sz="0" w:space="0" w:color="auto"/>
                      </w:divBdr>
                    </w:div>
                    <w:div w:id="1825469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734184">
      <w:bodyDiv w:val="1"/>
      <w:marLeft w:val="0"/>
      <w:marRight w:val="0"/>
      <w:marTop w:val="0"/>
      <w:marBottom w:val="0"/>
      <w:divBdr>
        <w:top w:val="none" w:sz="0" w:space="0" w:color="auto"/>
        <w:left w:val="none" w:sz="0" w:space="0" w:color="auto"/>
        <w:bottom w:val="none" w:sz="0" w:space="0" w:color="auto"/>
        <w:right w:val="none" w:sz="0" w:space="0" w:color="auto"/>
      </w:divBdr>
      <w:divsChild>
        <w:div w:id="1773628013">
          <w:marLeft w:val="0"/>
          <w:marRight w:val="0"/>
          <w:marTop w:val="0"/>
          <w:marBottom w:val="0"/>
          <w:divBdr>
            <w:top w:val="none" w:sz="0" w:space="0" w:color="auto"/>
            <w:left w:val="none" w:sz="0" w:space="0" w:color="auto"/>
            <w:bottom w:val="none" w:sz="0" w:space="0" w:color="auto"/>
            <w:right w:val="none" w:sz="0" w:space="0" w:color="auto"/>
          </w:divBdr>
        </w:div>
        <w:div w:id="1823352591">
          <w:marLeft w:val="0"/>
          <w:marRight w:val="0"/>
          <w:marTop w:val="0"/>
          <w:marBottom w:val="0"/>
          <w:divBdr>
            <w:top w:val="none" w:sz="0" w:space="0" w:color="auto"/>
            <w:left w:val="none" w:sz="0" w:space="0" w:color="auto"/>
            <w:bottom w:val="none" w:sz="0" w:space="0" w:color="auto"/>
            <w:right w:val="none" w:sz="0" w:space="0" w:color="auto"/>
          </w:divBdr>
          <w:divsChild>
            <w:div w:id="1168180514">
              <w:marLeft w:val="0"/>
              <w:marRight w:val="0"/>
              <w:marTop w:val="0"/>
              <w:marBottom w:val="525"/>
              <w:divBdr>
                <w:top w:val="none" w:sz="0" w:space="0" w:color="auto"/>
                <w:left w:val="none" w:sz="0" w:space="0" w:color="auto"/>
                <w:bottom w:val="none" w:sz="0" w:space="0" w:color="auto"/>
                <w:right w:val="none" w:sz="0" w:space="0" w:color="auto"/>
              </w:divBdr>
              <w:divsChild>
                <w:div w:id="2135364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3162013">
      <w:bodyDiv w:val="1"/>
      <w:marLeft w:val="0"/>
      <w:marRight w:val="0"/>
      <w:marTop w:val="0"/>
      <w:marBottom w:val="0"/>
      <w:divBdr>
        <w:top w:val="none" w:sz="0" w:space="0" w:color="auto"/>
        <w:left w:val="none" w:sz="0" w:space="0" w:color="auto"/>
        <w:bottom w:val="none" w:sz="0" w:space="0" w:color="auto"/>
        <w:right w:val="none" w:sz="0" w:space="0" w:color="auto"/>
      </w:divBdr>
    </w:div>
    <w:div w:id="396054022">
      <w:bodyDiv w:val="1"/>
      <w:marLeft w:val="0"/>
      <w:marRight w:val="0"/>
      <w:marTop w:val="0"/>
      <w:marBottom w:val="0"/>
      <w:divBdr>
        <w:top w:val="none" w:sz="0" w:space="0" w:color="auto"/>
        <w:left w:val="none" w:sz="0" w:space="0" w:color="auto"/>
        <w:bottom w:val="none" w:sz="0" w:space="0" w:color="auto"/>
        <w:right w:val="none" w:sz="0" w:space="0" w:color="auto"/>
      </w:divBdr>
    </w:div>
    <w:div w:id="416950828">
      <w:bodyDiv w:val="1"/>
      <w:marLeft w:val="0"/>
      <w:marRight w:val="0"/>
      <w:marTop w:val="0"/>
      <w:marBottom w:val="0"/>
      <w:divBdr>
        <w:top w:val="none" w:sz="0" w:space="0" w:color="auto"/>
        <w:left w:val="none" w:sz="0" w:space="0" w:color="auto"/>
        <w:bottom w:val="none" w:sz="0" w:space="0" w:color="auto"/>
        <w:right w:val="none" w:sz="0" w:space="0" w:color="auto"/>
      </w:divBdr>
      <w:divsChild>
        <w:div w:id="101122158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87677337">
              <w:marLeft w:val="0"/>
              <w:marRight w:val="0"/>
              <w:marTop w:val="0"/>
              <w:marBottom w:val="0"/>
              <w:divBdr>
                <w:top w:val="none" w:sz="0" w:space="0" w:color="auto"/>
                <w:left w:val="none" w:sz="0" w:space="0" w:color="auto"/>
                <w:bottom w:val="none" w:sz="0" w:space="0" w:color="auto"/>
                <w:right w:val="none" w:sz="0" w:space="0" w:color="auto"/>
              </w:divBdr>
              <w:divsChild>
                <w:div w:id="1698114774">
                  <w:marLeft w:val="0"/>
                  <w:marRight w:val="0"/>
                  <w:marTop w:val="0"/>
                  <w:marBottom w:val="0"/>
                  <w:divBdr>
                    <w:top w:val="none" w:sz="0" w:space="0" w:color="auto"/>
                    <w:left w:val="none" w:sz="0" w:space="0" w:color="auto"/>
                    <w:bottom w:val="none" w:sz="0" w:space="0" w:color="auto"/>
                    <w:right w:val="none" w:sz="0" w:space="0" w:color="auto"/>
                  </w:divBdr>
                  <w:divsChild>
                    <w:div w:id="1629044409">
                      <w:marLeft w:val="0"/>
                      <w:marRight w:val="0"/>
                      <w:marTop w:val="0"/>
                      <w:marBottom w:val="0"/>
                      <w:divBdr>
                        <w:top w:val="none" w:sz="0" w:space="0" w:color="auto"/>
                        <w:left w:val="none" w:sz="0" w:space="0" w:color="auto"/>
                        <w:bottom w:val="none" w:sz="0" w:space="0" w:color="auto"/>
                        <w:right w:val="none" w:sz="0" w:space="0" w:color="auto"/>
                      </w:divBdr>
                      <w:divsChild>
                        <w:div w:id="160589173">
                          <w:marLeft w:val="0"/>
                          <w:marRight w:val="0"/>
                          <w:marTop w:val="0"/>
                          <w:marBottom w:val="0"/>
                          <w:divBdr>
                            <w:top w:val="none" w:sz="0" w:space="0" w:color="auto"/>
                            <w:left w:val="none" w:sz="0" w:space="0" w:color="auto"/>
                            <w:bottom w:val="none" w:sz="0" w:space="0" w:color="auto"/>
                            <w:right w:val="none" w:sz="0" w:space="0" w:color="auto"/>
                          </w:divBdr>
                          <w:divsChild>
                            <w:div w:id="650017294">
                              <w:marLeft w:val="0"/>
                              <w:marRight w:val="0"/>
                              <w:marTop w:val="0"/>
                              <w:marBottom w:val="0"/>
                              <w:divBdr>
                                <w:top w:val="none" w:sz="0" w:space="0" w:color="auto"/>
                                <w:left w:val="none" w:sz="0" w:space="0" w:color="auto"/>
                                <w:bottom w:val="none" w:sz="0" w:space="0" w:color="auto"/>
                                <w:right w:val="none" w:sz="0" w:space="0" w:color="auto"/>
                              </w:divBdr>
                              <w:divsChild>
                                <w:div w:id="2051882363">
                                  <w:marLeft w:val="0"/>
                                  <w:marRight w:val="0"/>
                                  <w:marTop w:val="0"/>
                                  <w:marBottom w:val="0"/>
                                  <w:divBdr>
                                    <w:top w:val="none" w:sz="0" w:space="0" w:color="auto"/>
                                    <w:left w:val="none" w:sz="0" w:space="0" w:color="auto"/>
                                    <w:bottom w:val="none" w:sz="0" w:space="0" w:color="auto"/>
                                    <w:right w:val="none" w:sz="0" w:space="0" w:color="auto"/>
                                  </w:divBdr>
                                  <w:divsChild>
                                    <w:div w:id="596408034">
                                      <w:marLeft w:val="0"/>
                                      <w:marRight w:val="0"/>
                                      <w:marTop w:val="0"/>
                                      <w:marBottom w:val="0"/>
                                      <w:divBdr>
                                        <w:top w:val="none" w:sz="0" w:space="0" w:color="auto"/>
                                        <w:left w:val="none" w:sz="0" w:space="0" w:color="auto"/>
                                        <w:bottom w:val="none" w:sz="0" w:space="0" w:color="auto"/>
                                        <w:right w:val="none" w:sz="0" w:space="0" w:color="auto"/>
                                      </w:divBdr>
                                      <w:divsChild>
                                        <w:div w:id="2033723486">
                                          <w:marLeft w:val="0"/>
                                          <w:marRight w:val="0"/>
                                          <w:marTop w:val="0"/>
                                          <w:marBottom w:val="0"/>
                                          <w:divBdr>
                                            <w:top w:val="none" w:sz="0" w:space="0" w:color="auto"/>
                                            <w:left w:val="none" w:sz="0" w:space="0" w:color="auto"/>
                                            <w:bottom w:val="none" w:sz="0" w:space="0" w:color="auto"/>
                                            <w:right w:val="none" w:sz="0" w:space="0" w:color="auto"/>
                                          </w:divBdr>
                                          <w:divsChild>
                                            <w:div w:id="171335813">
                                              <w:marLeft w:val="0"/>
                                              <w:marRight w:val="0"/>
                                              <w:marTop w:val="0"/>
                                              <w:marBottom w:val="0"/>
                                              <w:divBdr>
                                                <w:top w:val="none" w:sz="0" w:space="0" w:color="auto"/>
                                                <w:left w:val="none" w:sz="0" w:space="0" w:color="auto"/>
                                                <w:bottom w:val="none" w:sz="0" w:space="0" w:color="auto"/>
                                                <w:right w:val="none" w:sz="0" w:space="0" w:color="auto"/>
                                              </w:divBdr>
                                              <w:divsChild>
                                                <w:div w:id="1797679395">
                                                  <w:marLeft w:val="0"/>
                                                  <w:marRight w:val="0"/>
                                                  <w:marTop w:val="0"/>
                                                  <w:marBottom w:val="0"/>
                                                  <w:divBdr>
                                                    <w:top w:val="none" w:sz="0" w:space="0" w:color="auto"/>
                                                    <w:left w:val="none" w:sz="0" w:space="0" w:color="auto"/>
                                                    <w:bottom w:val="none" w:sz="0" w:space="0" w:color="auto"/>
                                                    <w:right w:val="none" w:sz="0" w:space="0" w:color="auto"/>
                                                  </w:divBdr>
                                                  <w:divsChild>
                                                    <w:div w:id="920602031">
                                                      <w:marLeft w:val="0"/>
                                                      <w:marRight w:val="0"/>
                                                      <w:marTop w:val="0"/>
                                                      <w:marBottom w:val="0"/>
                                                      <w:divBdr>
                                                        <w:top w:val="none" w:sz="0" w:space="0" w:color="auto"/>
                                                        <w:left w:val="none" w:sz="0" w:space="0" w:color="auto"/>
                                                        <w:bottom w:val="none" w:sz="0" w:space="0" w:color="auto"/>
                                                        <w:right w:val="none" w:sz="0" w:space="0" w:color="auto"/>
                                                      </w:divBdr>
                                                      <w:divsChild>
                                                        <w:div w:id="952782054">
                                                          <w:marLeft w:val="0"/>
                                                          <w:marRight w:val="0"/>
                                                          <w:marTop w:val="0"/>
                                                          <w:marBottom w:val="0"/>
                                                          <w:divBdr>
                                                            <w:top w:val="none" w:sz="0" w:space="0" w:color="auto"/>
                                                            <w:left w:val="none" w:sz="0" w:space="0" w:color="auto"/>
                                                            <w:bottom w:val="none" w:sz="0" w:space="0" w:color="auto"/>
                                                            <w:right w:val="none" w:sz="0" w:space="0" w:color="auto"/>
                                                          </w:divBdr>
                                                          <w:divsChild>
                                                            <w:div w:id="235478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77454122">
      <w:bodyDiv w:val="1"/>
      <w:marLeft w:val="0"/>
      <w:marRight w:val="0"/>
      <w:marTop w:val="0"/>
      <w:marBottom w:val="0"/>
      <w:divBdr>
        <w:top w:val="none" w:sz="0" w:space="0" w:color="auto"/>
        <w:left w:val="none" w:sz="0" w:space="0" w:color="auto"/>
        <w:bottom w:val="none" w:sz="0" w:space="0" w:color="auto"/>
        <w:right w:val="none" w:sz="0" w:space="0" w:color="auto"/>
      </w:divBdr>
      <w:divsChild>
        <w:div w:id="81869483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25338299">
              <w:marLeft w:val="0"/>
              <w:marRight w:val="0"/>
              <w:marTop w:val="0"/>
              <w:marBottom w:val="0"/>
              <w:divBdr>
                <w:top w:val="none" w:sz="0" w:space="0" w:color="auto"/>
                <w:left w:val="none" w:sz="0" w:space="0" w:color="auto"/>
                <w:bottom w:val="none" w:sz="0" w:space="0" w:color="auto"/>
                <w:right w:val="none" w:sz="0" w:space="0" w:color="auto"/>
              </w:divBdr>
              <w:divsChild>
                <w:div w:id="652639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0698929">
      <w:bodyDiv w:val="1"/>
      <w:marLeft w:val="0"/>
      <w:marRight w:val="0"/>
      <w:marTop w:val="0"/>
      <w:marBottom w:val="0"/>
      <w:divBdr>
        <w:top w:val="none" w:sz="0" w:space="0" w:color="auto"/>
        <w:left w:val="none" w:sz="0" w:space="0" w:color="auto"/>
        <w:bottom w:val="none" w:sz="0" w:space="0" w:color="auto"/>
        <w:right w:val="none" w:sz="0" w:space="0" w:color="auto"/>
      </w:divBdr>
    </w:div>
    <w:div w:id="803547983">
      <w:bodyDiv w:val="1"/>
      <w:marLeft w:val="0"/>
      <w:marRight w:val="0"/>
      <w:marTop w:val="0"/>
      <w:marBottom w:val="0"/>
      <w:divBdr>
        <w:top w:val="none" w:sz="0" w:space="0" w:color="auto"/>
        <w:left w:val="none" w:sz="0" w:space="0" w:color="auto"/>
        <w:bottom w:val="none" w:sz="0" w:space="0" w:color="auto"/>
        <w:right w:val="none" w:sz="0" w:space="0" w:color="auto"/>
      </w:divBdr>
    </w:div>
    <w:div w:id="888616828">
      <w:bodyDiv w:val="1"/>
      <w:marLeft w:val="0"/>
      <w:marRight w:val="0"/>
      <w:marTop w:val="0"/>
      <w:marBottom w:val="0"/>
      <w:divBdr>
        <w:top w:val="none" w:sz="0" w:space="0" w:color="auto"/>
        <w:left w:val="none" w:sz="0" w:space="0" w:color="auto"/>
        <w:bottom w:val="none" w:sz="0" w:space="0" w:color="auto"/>
        <w:right w:val="none" w:sz="0" w:space="0" w:color="auto"/>
      </w:divBdr>
    </w:div>
    <w:div w:id="1017732414">
      <w:bodyDiv w:val="1"/>
      <w:marLeft w:val="0"/>
      <w:marRight w:val="0"/>
      <w:marTop w:val="0"/>
      <w:marBottom w:val="0"/>
      <w:divBdr>
        <w:top w:val="none" w:sz="0" w:space="0" w:color="auto"/>
        <w:left w:val="none" w:sz="0" w:space="0" w:color="auto"/>
        <w:bottom w:val="none" w:sz="0" w:space="0" w:color="auto"/>
        <w:right w:val="none" w:sz="0" w:space="0" w:color="auto"/>
      </w:divBdr>
    </w:div>
    <w:div w:id="1033967919">
      <w:bodyDiv w:val="1"/>
      <w:marLeft w:val="0"/>
      <w:marRight w:val="0"/>
      <w:marTop w:val="0"/>
      <w:marBottom w:val="0"/>
      <w:divBdr>
        <w:top w:val="none" w:sz="0" w:space="0" w:color="auto"/>
        <w:left w:val="none" w:sz="0" w:space="0" w:color="auto"/>
        <w:bottom w:val="none" w:sz="0" w:space="0" w:color="auto"/>
        <w:right w:val="none" w:sz="0" w:space="0" w:color="auto"/>
      </w:divBdr>
    </w:div>
    <w:div w:id="1292134788">
      <w:bodyDiv w:val="1"/>
      <w:marLeft w:val="0"/>
      <w:marRight w:val="0"/>
      <w:marTop w:val="0"/>
      <w:marBottom w:val="0"/>
      <w:divBdr>
        <w:top w:val="none" w:sz="0" w:space="0" w:color="auto"/>
        <w:left w:val="none" w:sz="0" w:space="0" w:color="auto"/>
        <w:bottom w:val="none" w:sz="0" w:space="0" w:color="auto"/>
        <w:right w:val="none" w:sz="0" w:space="0" w:color="auto"/>
      </w:divBdr>
    </w:div>
    <w:div w:id="1296253466">
      <w:bodyDiv w:val="1"/>
      <w:marLeft w:val="0"/>
      <w:marRight w:val="0"/>
      <w:marTop w:val="0"/>
      <w:marBottom w:val="0"/>
      <w:divBdr>
        <w:top w:val="none" w:sz="0" w:space="0" w:color="auto"/>
        <w:left w:val="none" w:sz="0" w:space="0" w:color="auto"/>
        <w:bottom w:val="none" w:sz="0" w:space="0" w:color="auto"/>
        <w:right w:val="none" w:sz="0" w:space="0" w:color="auto"/>
      </w:divBdr>
      <w:divsChild>
        <w:div w:id="543640258">
          <w:marLeft w:val="0"/>
          <w:marRight w:val="0"/>
          <w:marTop w:val="0"/>
          <w:marBottom w:val="0"/>
          <w:divBdr>
            <w:top w:val="none" w:sz="0" w:space="0" w:color="auto"/>
            <w:left w:val="none" w:sz="0" w:space="0" w:color="auto"/>
            <w:bottom w:val="none" w:sz="0" w:space="0" w:color="auto"/>
            <w:right w:val="none" w:sz="0" w:space="0" w:color="auto"/>
          </w:divBdr>
          <w:divsChild>
            <w:div w:id="198976308">
              <w:marLeft w:val="-225"/>
              <w:marRight w:val="-225"/>
              <w:marTop w:val="0"/>
              <w:marBottom w:val="0"/>
              <w:divBdr>
                <w:top w:val="none" w:sz="0" w:space="0" w:color="auto"/>
                <w:left w:val="none" w:sz="0" w:space="0" w:color="auto"/>
                <w:bottom w:val="none" w:sz="0" w:space="0" w:color="auto"/>
                <w:right w:val="none" w:sz="0" w:space="0" w:color="auto"/>
              </w:divBdr>
              <w:divsChild>
                <w:div w:id="278025125">
                  <w:marLeft w:val="0"/>
                  <w:marRight w:val="0"/>
                  <w:marTop w:val="0"/>
                  <w:marBottom w:val="0"/>
                  <w:divBdr>
                    <w:top w:val="none" w:sz="0" w:space="0" w:color="auto"/>
                    <w:left w:val="none" w:sz="0" w:space="0" w:color="auto"/>
                    <w:bottom w:val="none" w:sz="0" w:space="0" w:color="auto"/>
                    <w:right w:val="none" w:sz="0" w:space="0" w:color="auto"/>
                  </w:divBdr>
                </w:div>
                <w:div w:id="983898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420269">
          <w:marLeft w:val="0"/>
          <w:marRight w:val="0"/>
          <w:marTop w:val="0"/>
          <w:marBottom w:val="0"/>
          <w:divBdr>
            <w:top w:val="none" w:sz="0" w:space="0" w:color="auto"/>
            <w:left w:val="none" w:sz="0" w:space="0" w:color="auto"/>
            <w:bottom w:val="none" w:sz="0" w:space="0" w:color="auto"/>
            <w:right w:val="none" w:sz="0" w:space="0" w:color="auto"/>
          </w:divBdr>
          <w:divsChild>
            <w:div w:id="2038508337">
              <w:marLeft w:val="0"/>
              <w:marRight w:val="0"/>
              <w:marTop w:val="0"/>
              <w:marBottom w:val="0"/>
              <w:divBdr>
                <w:top w:val="none" w:sz="0" w:space="0" w:color="auto"/>
                <w:left w:val="none" w:sz="0" w:space="0" w:color="auto"/>
                <w:bottom w:val="none" w:sz="0" w:space="0" w:color="auto"/>
                <w:right w:val="none" w:sz="0" w:space="0" w:color="auto"/>
              </w:divBdr>
              <w:divsChild>
                <w:div w:id="299961802">
                  <w:marLeft w:val="-225"/>
                  <w:marRight w:val="-225"/>
                  <w:marTop w:val="0"/>
                  <w:marBottom w:val="0"/>
                  <w:divBdr>
                    <w:top w:val="none" w:sz="0" w:space="0" w:color="auto"/>
                    <w:left w:val="none" w:sz="0" w:space="0" w:color="auto"/>
                    <w:bottom w:val="none" w:sz="0" w:space="0" w:color="auto"/>
                    <w:right w:val="none" w:sz="0" w:space="0" w:color="auto"/>
                  </w:divBdr>
                  <w:divsChild>
                    <w:div w:id="1660042388">
                      <w:marLeft w:val="0"/>
                      <w:marRight w:val="0"/>
                      <w:marTop w:val="0"/>
                      <w:marBottom w:val="0"/>
                      <w:divBdr>
                        <w:top w:val="none" w:sz="0" w:space="0" w:color="auto"/>
                        <w:left w:val="none" w:sz="0" w:space="0" w:color="auto"/>
                        <w:bottom w:val="none" w:sz="0" w:space="0" w:color="auto"/>
                        <w:right w:val="none" w:sz="0" w:space="0" w:color="auto"/>
                      </w:divBdr>
                      <w:divsChild>
                        <w:div w:id="330792935">
                          <w:marLeft w:val="-225"/>
                          <w:marRight w:val="0"/>
                          <w:marTop w:val="0"/>
                          <w:marBottom w:val="0"/>
                          <w:divBdr>
                            <w:top w:val="none" w:sz="0" w:space="0" w:color="auto"/>
                            <w:left w:val="none" w:sz="0" w:space="0" w:color="auto"/>
                            <w:bottom w:val="none" w:sz="0" w:space="0" w:color="auto"/>
                            <w:right w:val="none" w:sz="0" w:space="0" w:color="auto"/>
                          </w:divBdr>
                        </w:div>
                      </w:divsChild>
                    </w:div>
                    <w:div w:id="94063985">
                      <w:marLeft w:val="0"/>
                      <w:marRight w:val="0"/>
                      <w:marTop w:val="0"/>
                      <w:marBottom w:val="0"/>
                      <w:divBdr>
                        <w:top w:val="none" w:sz="0" w:space="0" w:color="auto"/>
                        <w:left w:val="none" w:sz="0" w:space="0" w:color="auto"/>
                        <w:bottom w:val="none" w:sz="0" w:space="0" w:color="auto"/>
                        <w:right w:val="none" w:sz="0" w:space="0" w:color="auto"/>
                      </w:divBdr>
                      <w:divsChild>
                        <w:div w:id="71780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2194">
          <w:marLeft w:val="0"/>
          <w:marRight w:val="0"/>
          <w:marTop w:val="750"/>
          <w:marBottom w:val="0"/>
          <w:divBdr>
            <w:top w:val="single" w:sz="48" w:space="15" w:color="7C6954"/>
            <w:left w:val="none" w:sz="0" w:space="0" w:color="auto"/>
            <w:bottom w:val="none" w:sz="0" w:space="0" w:color="auto"/>
            <w:right w:val="none" w:sz="0" w:space="0" w:color="auto"/>
          </w:divBdr>
          <w:divsChild>
            <w:div w:id="1117873129">
              <w:marLeft w:val="-225"/>
              <w:marRight w:val="-225"/>
              <w:marTop w:val="0"/>
              <w:marBottom w:val="0"/>
              <w:divBdr>
                <w:top w:val="none" w:sz="0" w:space="0" w:color="auto"/>
                <w:left w:val="none" w:sz="0" w:space="0" w:color="auto"/>
                <w:bottom w:val="none" w:sz="0" w:space="0" w:color="auto"/>
                <w:right w:val="none" w:sz="0" w:space="0" w:color="auto"/>
              </w:divBdr>
              <w:divsChild>
                <w:div w:id="228228036">
                  <w:marLeft w:val="0"/>
                  <w:marRight w:val="0"/>
                  <w:marTop w:val="0"/>
                  <w:marBottom w:val="0"/>
                  <w:divBdr>
                    <w:top w:val="none" w:sz="0" w:space="0" w:color="auto"/>
                    <w:left w:val="none" w:sz="0" w:space="0" w:color="auto"/>
                    <w:bottom w:val="none" w:sz="0" w:space="0" w:color="auto"/>
                    <w:right w:val="none" w:sz="0" w:space="0" w:color="auto"/>
                  </w:divBdr>
                  <w:divsChild>
                    <w:div w:id="1828982652">
                      <w:marLeft w:val="0"/>
                      <w:marRight w:val="0"/>
                      <w:marTop w:val="0"/>
                      <w:marBottom w:val="0"/>
                      <w:divBdr>
                        <w:top w:val="none" w:sz="0" w:space="0" w:color="auto"/>
                        <w:left w:val="none" w:sz="0" w:space="0" w:color="auto"/>
                        <w:bottom w:val="none" w:sz="0" w:space="0" w:color="auto"/>
                        <w:right w:val="none" w:sz="0" w:space="0" w:color="auto"/>
                      </w:divBdr>
                    </w:div>
                    <w:div w:id="528181196">
                      <w:marLeft w:val="0"/>
                      <w:marRight w:val="0"/>
                      <w:marTop w:val="0"/>
                      <w:marBottom w:val="0"/>
                      <w:divBdr>
                        <w:top w:val="none" w:sz="0" w:space="0" w:color="auto"/>
                        <w:left w:val="none" w:sz="0" w:space="0" w:color="auto"/>
                        <w:bottom w:val="none" w:sz="0" w:space="0" w:color="auto"/>
                        <w:right w:val="none" w:sz="0" w:space="0" w:color="auto"/>
                      </w:divBdr>
                      <w:divsChild>
                        <w:div w:id="536504006">
                          <w:marLeft w:val="0"/>
                          <w:marRight w:val="0"/>
                          <w:marTop w:val="0"/>
                          <w:marBottom w:val="0"/>
                          <w:divBdr>
                            <w:top w:val="none" w:sz="0" w:space="0" w:color="auto"/>
                            <w:left w:val="none" w:sz="0" w:space="0" w:color="auto"/>
                            <w:bottom w:val="none" w:sz="0" w:space="0" w:color="auto"/>
                            <w:right w:val="none" w:sz="0" w:space="0" w:color="auto"/>
                          </w:divBdr>
                        </w:div>
                        <w:div w:id="1346980373">
                          <w:marLeft w:val="0"/>
                          <w:marRight w:val="0"/>
                          <w:marTop w:val="0"/>
                          <w:marBottom w:val="0"/>
                          <w:divBdr>
                            <w:top w:val="none" w:sz="0" w:space="0" w:color="auto"/>
                            <w:left w:val="none" w:sz="0" w:space="0" w:color="auto"/>
                            <w:bottom w:val="none" w:sz="0" w:space="0" w:color="auto"/>
                            <w:right w:val="none" w:sz="0" w:space="0" w:color="auto"/>
                          </w:divBdr>
                        </w:div>
                      </w:divsChild>
                    </w:div>
                    <w:div w:id="1076319790">
                      <w:marLeft w:val="0"/>
                      <w:marRight w:val="0"/>
                      <w:marTop w:val="0"/>
                      <w:marBottom w:val="0"/>
                      <w:divBdr>
                        <w:top w:val="none" w:sz="0" w:space="0" w:color="auto"/>
                        <w:left w:val="none" w:sz="0" w:space="0" w:color="auto"/>
                        <w:bottom w:val="none" w:sz="0" w:space="0" w:color="auto"/>
                        <w:right w:val="none" w:sz="0" w:space="0" w:color="auto"/>
                      </w:divBdr>
                    </w:div>
                    <w:div w:id="2010985166">
                      <w:marLeft w:val="0"/>
                      <w:marRight w:val="0"/>
                      <w:marTop w:val="0"/>
                      <w:marBottom w:val="0"/>
                      <w:divBdr>
                        <w:top w:val="none" w:sz="0" w:space="0" w:color="auto"/>
                        <w:left w:val="none" w:sz="0" w:space="0" w:color="auto"/>
                        <w:bottom w:val="none" w:sz="0" w:space="0" w:color="auto"/>
                        <w:right w:val="none" w:sz="0" w:space="0" w:color="auto"/>
                      </w:divBdr>
                    </w:div>
                    <w:div w:id="1749692910">
                      <w:marLeft w:val="0"/>
                      <w:marRight w:val="0"/>
                      <w:marTop w:val="0"/>
                      <w:marBottom w:val="0"/>
                      <w:divBdr>
                        <w:top w:val="none" w:sz="0" w:space="0" w:color="auto"/>
                        <w:left w:val="none" w:sz="0" w:space="0" w:color="auto"/>
                        <w:bottom w:val="none" w:sz="0" w:space="0" w:color="auto"/>
                        <w:right w:val="none" w:sz="0" w:space="0" w:color="auto"/>
                      </w:divBdr>
                    </w:div>
                    <w:div w:id="26897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9112807">
      <w:bodyDiv w:val="1"/>
      <w:marLeft w:val="0"/>
      <w:marRight w:val="0"/>
      <w:marTop w:val="0"/>
      <w:marBottom w:val="0"/>
      <w:divBdr>
        <w:top w:val="none" w:sz="0" w:space="0" w:color="auto"/>
        <w:left w:val="none" w:sz="0" w:space="0" w:color="auto"/>
        <w:bottom w:val="none" w:sz="0" w:space="0" w:color="auto"/>
        <w:right w:val="none" w:sz="0" w:space="0" w:color="auto"/>
      </w:divBdr>
    </w:div>
    <w:div w:id="1877501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6.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d.docs.live.net/92035bd6e96ee99e/Desktop/Admin/Transportation/cwc.utah.gov"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jpe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9.jpeg"/><Relationship Id="rId23" Type="http://schemas.openxmlformats.org/officeDocument/2006/relationships/fontTable" Target="fontTable.xml"/><Relationship Id="rId10" Type="http://schemas.openxmlformats.org/officeDocument/2006/relationships/image" Target="media/image4.jpe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8.jpeg"/><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0.jp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4D592F-0696-48E0-B8D9-863A2D570D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1596</Words>
  <Characters>9098</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Lindsey Nielsen</dc:creator>
  <cp:keywords/>
  <dc:description/>
  <cp:lastModifiedBy>Lindsey Nielsen</cp:lastModifiedBy>
  <cp:revision>4</cp:revision>
  <cp:lastPrinted>2024-12-02T04:18:00Z</cp:lastPrinted>
  <dcterms:created xsi:type="dcterms:W3CDTF">2025-12-14T09:20:00Z</dcterms:created>
  <dcterms:modified xsi:type="dcterms:W3CDTF">2025-12-14T09:21:00Z</dcterms:modified>
</cp:coreProperties>
</file>